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396E6" w14:textId="77777777" w:rsidR="004B3303" w:rsidRPr="008953EB" w:rsidRDefault="004B3303" w:rsidP="004B3303">
      <w:pPr>
        <w:pStyle w:val="Plattetekst"/>
        <w:tabs>
          <w:tab w:val="clear" w:pos="-720"/>
        </w:tabs>
        <w:autoSpaceDE w:val="0"/>
        <w:autoSpaceDN w:val="0"/>
        <w:spacing w:before="1"/>
        <w:rPr>
          <w:rFonts w:ascii="Verdana" w:eastAsia="Arial Black" w:hAnsi="Verdana" w:cs="Arial Black"/>
          <w:spacing w:val="0"/>
          <w:sz w:val="18"/>
        </w:rPr>
      </w:pPr>
      <w:r>
        <w:rPr>
          <w:rFonts w:ascii="Verdana" w:eastAsia="Arial Black" w:hAnsi="Verdana" w:cs="Arial Black"/>
          <w:noProof/>
          <w:spacing w:val="0"/>
          <w:sz w:val="18"/>
          <w:lang w:val="nl-BE" w:eastAsia="nl-BE"/>
        </w:rPr>
        <mc:AlternateContent>
          <mc:Choice Requires="wps">
            <w:drawing>
              <wp:anchor distT="0" distB="0" distL="114300" distR="114300" simplePos="0" relativeHeight="251659264" behindDoc="0" locked="0" layoutInCell="1" allowOverlap="1" wp14:anchorId="19EC5C65" wp14:editId="1BA15760">
                <wp:simplePos x="0" y="0"/>
                <wp:positionH relativeFrom="column">
                  <wp:posOffset>819150</wp:posOffset>
                </wp:positionH>
                <wp:positionV relativeFrom="paragraph">
                  <wp:posOffset>84455</wp:posOffset>
                </wp:positionV>
                <wp:extent cx="4927107" cy="386179"/>
                <wp:effectExtent l="0" t="0" r="0" b="0"/>
                <wp:wrapNone/>
                <wp:docPr id="3" name="Tekstvak 3"/>
                <wp:cNvGraphicFramePr/>
                <a:graphic xmlns:a="http://schemas.openxmlformats.org/drawingml/2006/main">
                  <a:graphicData uri="http://schemas.microsoft.com/office/word/2010/wordprocessingShape">
                    <wps:wsp>
                      <wps:cNvSpPr txBox="1"/>
                      <wps:spPr>
                        <a:xfrm>
                          <a:off x="0" y="0"/>
                          <a:ext cx="4927107" cy="386179"/>
                        </a:xfrm>
                        <a:prstGeom prst="rect">
                          <a:avLst/>
                        </a:prstGeom>
                        <a:noFill/>
                        <a:ln w="6350">
                          <a:noFill/>
                        </a:ln>
                      </wps:spPr>
                      <wps:txbx>
                        <w:txbxContent>
                          <w:p w14:paraId="4CF78BC8" w14:textId="77777777" w:rsidR="00613F83" w:rsidRPr="000F1F2E" w:rsidRDefault="00613F83" w:rsidP="00613F83">
                            <w:pPr>
                              <w:autoSpaceDE w:val="0"/>
                              <w:autoSpaceDN w:val="0"/>
                              <w:adjustRightInd w:val="0"/>
                              <w:jc w:val="center"/>
                              <w:rPr>
                                <w:rFonts w:ascii="Verdana" w:hAnsi="Verdana"/>
                                <w:b/>
                                <w:bCs/>
                                <w:sz w:val="18"/>
                                <w:szCs w:val="18"/>
                                <w:lang w:val="de-DE"/>
                              </w:rPr>
                            </w:pPr>
                            <w:r w:rsidRPr="000F1F2E">
                              <w:rPr>
                                <w:rFonts w:ascii="Verdana" w:hAnsi="Verdana"/>
                                <w:b/>
                                <w:bCs/>
                                <w:sz w:val="18"/>
                                <w:szCs w:val="18"/>
                                <w:lang w:val="de-DE"/>
                              </w:rPr>
                              <w:t>WAHL DES PARLAMENTS DER DEUTSCHSPRACHIGEN GEMEINSCHAFT</w:t>
                            </w:r>
                          </w:p>
                          <w:p w14:paraId="4FBA6281" w14:textId="77777777" w:rsidR="00613F83" w:rsidRPr="00613F83" w:rsidRDefault="00613F83" w:rsidP="00613F83">
                            <w:pPr>
                              <w:autoSpaceDE w:val="0"/>
                              <w:autoSpaceDN w:val="0"/>
                              <w:adjustRightInd w:val="0"/>
                              <w:jc w:val="center"/>
                              <w:rPr>
                                <w:rFonts w:ascii="Verdana" w:hAnsi="Verdana"/>
                                <w:sz w:val="18"/>
                                <w:szCs w:val="18"/>
                                <w:lang w:val="nl-BE"/>
                              </w:rPr>
                            </w:pPr>
                            <w:r w:rsidRPr="00613F83">
                              <w:rPr>
                                <w:rFonts w:ascii="Verdana" w:hAnsi="Verdana"/>
                                <w:b/>
                                <w:bCs/>
                                <w:sz w:val="18"/>
                                <w:szCs w:val="18"/>
                                <w:lang w:val="nl-BE"/>
                              </w:rPr>
                              <w:t>VOM 9. JUNI 2024</w:t>
                            </w:r>
                          </w:p>
                          <w:p w14:paraId="3C61C974" w14:textId="77777777" w:rsidR="004B3303" w:rsidRPr="00E35EB4" w:rsidRDefault="004B3303" w:rsidP="004B3303">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9EC5C65" id="_x0000_t202" coordsize="21600,21600" o:spt="202" path="m,l,21600r21600,l21600,xe">
                <v:stroke joinstyle="miter"/>
                <v:path gradientshapeok="t" o:connecttype="rect"/>
              </v:shapetype>
              <v:shape id="Tekstvak 3" o:spid="_x0000_s1026" type="#_x0000_t202" style="position:absolute;left:0;text-align:left;margin-left:64.5pt;margin-top:6.65pt;width:387.95pt;height:3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" filled="f" stroked="f" strokeweight=".5pt">
                <v:textbox>
                  <w:txbxContent>
                    <w:p w14:paraId="4CF78BC8" w14:textId="77777777" w:rsidR="00613F83" w:rsidRPr="000F1F2E" w:rsidRDefault="00613F83" w:rsidP="00613F83">
                      <w:pPr>
                        <w:autoSpaceDE w:val="0"/>
                        <w:autoSpaceDN w:val="0"/>
                        <w:adjustRightInd w:val="0"/>
                        <w:jc w:val="center"/>
                        <w:rPr>
                          <w:rFonts w:ascii="Verdana" w:hAnsi="Verdana"/>
                          <w:b/>
                          <w:bCs/>
                          <w:sz w:val="18"/>
                          <w:szCs w:val="18"/>
                          <w:lang w:val="de-DE"/>
                        </w:rPr>
                      </w:pPr>
                      <w:r w:rsidRPr="000F1F2E">
                        <w:rPr>
                          <w:rFonts w:ascii="Verdana" w:hAnsi="Verdana"/>
                          <w:b/>
                          <w:bCs/>
                          <w:sz w:val="18"/>
                          <w:szCs w:val="18"/>
                          <w:lang w:val="de-DE"/>
                        </w:rPr>
                        <w:t>WAHL DES PARLAMENTS DER DEUTSCHSPRACHIGEN GEMEINSCHAFT</w:t>
                      </w:r>
                    </w:p>
                    <w:p w14:paraId="4FBA6281" w14:textId="77777777" w:rsidR="00613F83" w:rsidRPr="00613F83" w:rsidRDefault="00613F83" w:rsidP="00613F83">
                      <w:pPr>
                        <w:autoSpaceDE w:val="0"/>
                        <w:autoSpaceDN w:val="0"/>
                        <w:adjustRightInd w:val="0"/>
                        <w:jc w:val="center"/>
                        <w:rPr>
                          <w:rFonts w:ascii="Verdana" w:hAnsi="Verdana"/>
                          <w:sz w:val="18"/>
                          <w:szCs w:val="18"/>
                          <w:lang w:val="nl-BE"/>
                        </w:rPr>
                      </w:pPr>
                      <w:r w:rsidRPr="00613F83">
                        <w:rPr>
                          <w:rFonts w:ascii="Verdana" w:hAnsi="Verdana"/>
                          <w:b/>
                          <w:bCs/>
                          <w:sz w:val="18"/>
                          <w:szCs w:val="18"/>
                          <w:lang w:val="nl-BE"/>
                        </w:rPr>
                        <w:t>VOM 9. JUNI 2024</w:t>
                      </w:r>
                    </w:p>
                    <w:p w14:paraId="3C61C974" w14:textId="77777777" w:rsidR="004B3303" w:rsidRPr="00E35EB4" w:rsidRDefault="004B3303" w:rsidP="004B3303">
                      <w:pPr>
                        <w:rPr>
                          <w:lang w:val="fr-BE"/>
                        </w:rPr>
                      </w:pPr>
                    </w:p>
                  </w:txbxContent>
                </v:textbox>
              </v:shape>
            </w:pict>
          </mc:Fallback>
        </mc:AlternateContent>
      </w:r>
      <w:r w:rsidRPr="008953EB">
        <w:rPr>
          <w:rFonts w:ascii="Verdana" w:eastAsia="Arial Black" w:hAnsi="Verdana" w:cs="Arial Black"/>
          <w:noProof/>
          <w:spacing w:val="0"/>
          <w:sz w:val="18"/>
          <w:lang w:val="nl-BE" w:eastAsia="nl-BE"/>
        </w:rPr>
        <w:drawing>
          <wp:inline distT="0" distB="0" distL="0" distR="0" wp14:anchorId="17A1B8B2" wp14:editId="32374EB2">
            <wp:extent cx="6120130" cy="551180"/>
            <wp:effectExtent l="0" t="0" r="0" b="127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551180"/>
                    </a:xfrm>
                    <a:prstGeom prst="rect">
                      <a:avLst/>
                    </a:prstGeom>
                  </pic:spPr>
                </pic:pic>
              </a:graphicData>
            </a:graphic>
          </wp:inline>
        </w:drawing>
      </w:r>
    </w:p>
    <w:p w14:paraId="0BF0B2A0" w14:textId="77777777" w:rsidR="00613F83" w:rsidRPr="000F1F2E" w:rsidRDefault="00613F83" w:rsidP="00613F83">
      <w:pPr>
        <w:autoSpaceDE w:val="0"/>
        <w:autoSpaceDN w:val="0"/>
        <w:adjustRightInd w:val="0"/>
        <w:jc w:val="center"/>
        <w:rPr>
          <w:rFonts w:ascii="Verdana" w:hAnsi="Verdana"/>
          <w:sz w:val="18"/>
          <w:szCs w:val="18"/>
          <w:lang w:val="de-DE"/>
        </w:rPr>
      </w:pPr>
      <w:r w:rsidRPr="000F1F2E">
        <w:rPr>
          <w:rFonts w:ascii="Verdana" w:hAnsi="Verdana"/>
          <w:b/>
          <w:bCs/>
          <w:sz w:val="18"/>
          <w:szCs w:val="18"/>
          <w:lang w:val="de-DE"/>
        </w:rPr>
        <w:t>Notifizierung der Abweisung von Kandidaturen (per Einschreiben)</w:t>
      </w:r>
    </w:p>
    <w:p w14:paraId="2C015907" w14:textId="77777777" w:rsidR="0062774C" w:rsidRPr="000F1F2E" w:rsidRDefault="0062774C" w:rsidP="0062774C">
      <w:pPr>
        <w:spacing w:line="264" w:lineRule="auto"/>
        <w:jc w:val="both"/>
        <w:rPr>
          <w:spacing w:val="-2"/>
          <w:sz w:val="18"/>
          <w:szCs w:val="18"/>
          <w:lang w:val="de-DE"/>
        </w:rPr>
      </w:pPr>
    </w:p>
    <w:p w14:paraId="4AC11E29" w14:textId="77777777" w:rsidR="0062774C" w:rsidRPr="000F1F2E" w:rsidRDefault="0062774C" w:rsidP="004B3303">
      <w:pPr>
        <w:spacing w:line="264" w:lineRule="auto"/>
        <w:jc w:val="both"/>
        <w:rPr>
          <w:rFonts w:ascii="Verdana" w:hAnsi="Verdana"/>
          <w:spacing w:val="-2"/>
          <w:sz w:val="18"/>
          <w:szCs w:val="18"/>
          <w:lang w:val="de-DE"/>
        </w:rPr>
      </w:pPr>
      <w:r w:rsidRPr="000F1F2E">
        <w:rPr>
          <w:rFonts w:ascii="Verdana" w:hAnsi="Verdana"/>
          <w:spacing w:val="-2"/>
          <w:sz w:val="18"/>
          <w:szCs w:val="18"/>
          <w:lang w:val="de-DE"/>
        </w:rPr>
        <w:tab/>
      </w:r>
    </w:p>
    <w:p w14:paraId="6DAEE2B5" w14:textId="77777777" w:rsidR="00613F83" w:rsidRPr="00613F83" w:rsidRDefault="00613F83" w:rsidP="00613F83">
      <w:pPr>
        <w:tabs>
          <w:tab w:val="left" w:leader="dot" w:pos="7531"/>
        </w:tabs>
        <w:autoSpaceDE w:val="0"/>
        <w:autoSpaceDN w:val="0"/>
        <w:adjustRightInd w:val="0"/>
        <w:rPr>
          <w:rFonts w:ascii="Verdana" w:hAnsi="Verdana"/>
          <w:sz w:val="18"/>
          <w:szCs w:val="18"/>
          <w:lang w:val="de-DE"/>
        </w:rPr>
      </w:pPr>
      <w:r w:rsidRPr="00613F83">
        <w:rPr>
          <w:rFonts w:ascii="Verdana" w:hAnsi="Verdana"/>
          <w:sz w:val="18"/>
          <w:szCs w:val="18"/>
          <w:lang w:val="de-DE"/>
        </w:rPr>
        <w:t xml:space="preserve">Hrn./Fr. </w:t>
      </w:r>
      <w:r w:rsidRPr="00613F83">
        <w:rPr>
          <w:rFonts w:ascii="Verdana" w:hAnsi="Verdana"/>
          <w:sz w:val="18"/>
          <w:szCs w:val="18"/>
          <w:lang w:val="de-DE"/>
        </w:rPr>
        <w:tab/>
      </w:r>
      <w:r w:rsidR="005C641E">
        <w:rPr>
          <w:rStyle w:val="Voetnootmarkering"/>
          <w:rFonts w:ascii="Verdana" w:hAnsi="Verdana"/>
          <w:sz w:val="18"/>
          <w:szCs w:val="18"/>
          <w:lang w:val="de-DE"/>
        </w:rPr>
        <w:footnoteReference w:id="1"/>
      </w:r>
      <w:r w:rsidRPr="00613F83">
        <w:rPr>
          <w:rFonts w:ascii="Verdana" w:hAnsi="Verdana"/>
          <w:sz w:val="18"/>
          <w:szCs w:val="18"/>
          <w:lang w:val="de-DE"/>
        </w:rPr>
        <w:t>, Überbringer des</w:t>
      </w:r>
    </w:p>
    <w:p w14:paraId="693C3575" w14:textId="77777777" w:rsidR="00613F83" w:rsidRPr="00613F83" w:rsidRDefault="00613F83" w:rsidP="00613F83">
      <w:pPr>
        <w:tabs>
          <w:tab w:val="right" w:leader="dot" w:pos="9072"/>
        </w:tabs>
        <w:autoSpaceDE w:val="0"/>
        <w:autoSpaceDN w:val="0"/>
        <w:adjustRightInd w:val="0"/>
        <w:rPr>
          <w:rFonts w:ascii="Verdana" w:hAnsi="Verdana"/>
          <w:sz w:val="18"/>
          <w:szCs w:val="18"/>
          <w:lang w:val="de-DE"/>
        </w:rPr>
      </w:pPr>
      <w:r w:rsidRPr="00613F83">
        <w:rPr>
          <w:rFonts w:ascii="Verdana" w:hAnsi="Verdana"/>
          <w:sz w:val="18"/>
          <w:szCs w:val="18"/>
          <w:lang w:val="de-DE"/>
        </w:rPr>
        <w:t xml:space="preserve">Wahlvorschlags mit den Kandidaturen von </w:t>
      </w:r>
      <w:r w:rsidRPr="00613F83">
        <w:rPr>
          <w:rFonts w:ascii="Verdana" w:hAnsi="Verdana"/>
          <w:sz w:val="18"/>
          <w:szCs w:val="18"/>
          <w:lang w:val="de-DE"/>
        </w:rPr>
        <w:tab/>
      </w:r>
    </w:p>
    <w:p w14:paraId="45DBC583" w14:textId="77777777" w:rsidR="00613F83" w:rsidRPr="00613F83" w:rsidRDefault="00613F83" w:rsidP="00613F83">
      <w:pPr>
        <w:tabs>
          <w:tab w:val="right" w:leader="dot" w:pos="9072"/>
        </w:tabs>
        <w:autoSpaceDE w:val="0"/>
        <w:autoSpaceDN w:val="0"/>
        <w:adjustRightInd w:val="0"/>
        <w:rPr>
          <w:rFonts w:ascii="Verdana" w:hAnsi="Verdana"/>
          <w:sz w:val="18"/>
          <w:szCs w:val="18"/>
          <w:lang w:val="de-DE"/>
        </w:rPr>
      </w:pPr>
      <w:r w:rsidRPr="00613F83">
        <w:rPr>
          <w:rFonts w:ascii="Verdana" w:hAnsi="Verdana"/>
          <w:sz w:val="18"/>
          <w:szCs w:val="18"/>
          <w:lang w:val="de-DE"/>
        </w:rPr>
        <w:tab/>
      </w:r>
    </w:p>
    <w:p w14:paraId="1B34FDAC" w14:textId="77777777" w:rsidR="00613F83" w:rsidRPr="00613F83" w:rsidRDefault="00613F83" w:rsidP="00613F83">
      <w:pPr>
        <w:tabs>
          <w:tab w:val="right" w:leader="dot" w:pos="9072"/>
        </w:tabs>
        <w:autoSpaceDE w:val="0"/>
        <w:autoSpaceDN w:val="0"/>
        <w:adjustRightInd w:val="0"/>
        <w:rPr>
          <w:rFonts w:ascii="Verdana" w:hAnsi="Verdana"/>
          <w:sz w:val="18"/>
          <w:szCs w:val="18"/>
          <w:lang w:val="de-DE"/>
        </w:rPr>
      </w:pPr>
      <w:r w:rsidRPr="00613F83">
        <w:rPr>
          <w:rFonts w:ascii="Verdana" w:hAnsi="Verdana"/>
          <w:sz w:val="18"/>
          <w:szCs w:val="18"/>
          <w:lang w:val="de-DE"/>
        </w:rPr>
        <w:tab/>
      </w:r>
    </w:p>
    <w:p w14:paraId="5AF4631C" w14:textId="77777777" w:rsidR="00613F83" w:rsidRPr="00613F83" w:rsidRDefault="00613F83" w:rsidP="00613F83">
      <w:pPr>
        <w:tabs>
          <w:tab w:val="right" w:leader="dot" w:pos="9072"/>
        </w:tabs>
        <w:autoSpaceDE w:val="0"/>
        <w:autoSpaceDN w:val="0"/>
        <w:adjustRightInd w:val="0"/>
        <w:rPr>
          <w:rFonts w:ascii="Verdana" w:hAnsi="Verdana"/>
          <w:sz w:val="18"/>
          <w:szCs w:val="18"/>
          <w:lang w:val="de-DE"/>
        </w:rPr>
      </w:pPr>
      <w:r w:rsidRPr="00613F83">
        <w:rPr>
          <w:rFonts w:ascii="Verdana" w:hAnsi="Verdana"/>
          <w:sz w:val="18"/>
          <w:szCs w:val="18"/>
          <w:lang w:val="de-DE"/>
        </w:rPr>
        <w:tab/>
      </w:r>
    </w:p>
    <w:p w14:paraId="6C8B08C7" w14:textId="77777777" w:rsidR="00613F83" w:rsidRPr="00613F83" w:rsidRDefault="00613F83" w:rsidP="00613F83">
      <w:pPr>
        <w:tabs>
          <w:tab w:val="right" w:leader="dot" w:pos="9072"/>
        </w:tabs>
        <w:autoSpaceDE w:val="0"/>
        <w:autoSpaceDN w:val="0"/>
        <w:adjustRightInd w:val="0"/>
        <w:rPr>
          <w:rFonts w:ascii="Verdana" w:hAnsi="Verdana"/>
          <w:sz w:val="18"/>
          <w:szCs w:val="18"/>
          <w:lang w:val="de-DE"/>
        </w:rPr>
      </w:pPr>
      <w:r w:rsidRPr="00613F83">
        <w:rPr>
          <w:rFonts w:ascii="Verdana" w:hAnsi="Verdana"/>
          <w:sz w:val="18"/>
          <w:szCs w:val="18"/>
          <w:lang w:val="de-DE"/>
        </w:rPr>
        <w:tab/>
      </w:r>
    </w:p>
    <w:p w14:paraId="2CDCB1CE" w14:textId="77777777" w:rsidR="00613F83" w:rsidRPr="000F1F2E" w:rsidRDefault="00613F83" w:rsidP="00613F83">
      <w:pPr>
        <w:tabs>
          <w:tab w:val="left" w:leader="dot" w:pos="6237"/>
        </w:tabs>
        <w:autoSpaceDE w:val="0"/>
        <w:autoSpaceDN w:val="0"/>
        <w:adjustRightInd w:val="0"/>
        <w:jc w:val="both"/>
        <w:rPr>
          <w:rFonts w:ascii="Verdana" w:hAnsi="Verdana"/>
          <w:sz w:val="18"/>
          <w:szCs w:val="18"/>
          <w:lang w:val="de-DE"/>
        </w:rPr>
      </w:pPr>
      <w:r w:rsidRPr="000F1F2E">
        <w:rPr>
          <w:rFonts w:ascii="Verdana" w:hAnsi="Verdana"/>
          <w:sz w:val="18"/>
          <w:szCs w:val="18"/>
          <w:lang w:val="de-DE"/>
        </w:rPr>
        <w:t xml:space="preserve">und ihren Mitkandidaten für das vorerwähnte Parlament, wird der nachfolgende Auszug aus dem Protokoll der Sitzung des Hauptwahlvorstandes vom </w:t>
      </w:r>
      <w:r w:rsidRPr="000F1F2E">
        <w:rPr>
          <w:rFonts w:ascii="Verdana" w:hAnsi="Verdana"/>
          <w:sz w:val="18"/>
          <w:szCs w:val="18"/>
          <w:lang w:val="de-DE"/>
        </w:rPr>
        <w:tab/>
        <w:t xml:space="preserve"> übermittelt, der den Wortlaut der Begründung des Beschlusses wiedergibt, durch den der erwähnte Vorstand den von ihm/ihr eingebrachten Wahlvorschlag mit den Kandidaturen (bzw. durch den der erwähnte Vorstand die von ihm/ihr vorgeschlagene Kandidatur) der nachfolgend angegebenen Personen für ordnungswidrig erklärt hat:</w:t>
      </w:r>
    </w:p>
    <w:p w14:paraId="299DFAE3" w14:textId="77777777" w:rsidR="00613F83" w:rsidRPr="000F1F2E" w:rsidRDefault="00613F83" w:rsidP="00613F83">
      <w:pPr>
        <w:tabs>
          <w:tab w:val="right" w:leader="dot" w:pos="9072"/>
        </w:tabs>
        <w:autoSpaceDE w:val="0"/>
        <w:autoSpaceDN w:val="0"/>
        <w:adjustRightInd w:val="0"/>
        <w:jc w:val="both"/>
        <w:rPr>
          <w:rFonts w:ascii="Verdana" w:hAnsi="Verdana"/>
          <w:sz w:val="18"/>
          <w:szCs w:val="18"/>
          <w:lang w:val="de-DE"/>
        </w:rPr>
      </w:pPr>
      <w:r w:rsidRPr="000F1F2E">
        <w:rPr>
          <w:rFonts w:ascii="Verdana" w:hAnsi="Verdana"/>
          <w:sz w:val="18"/>
          <w:szCs w:val="18"/>
          <w:lang w:val="de-DE"/>
        </w:rPr>
        <w:tab/>
      </w:r>
    </w:p>
    <w:p w14:paraId="2CAEA225" w14:textId="77777777" w:rsidR="00613F83" w:rsidRPr="000F1F2E" w:rsidRDefault="00613F83" w:rsidP="00613F83">
      <w:pPr>
        <w:tabs>
          <w:tab w:val="right" w:leader="dot" w:pos="9072"/>
        </w:tabs>
        <w:autoSpaceDE w:val="0"/>
        <w:autoSpaceDN w:val="0"/>
        <w:adjustRightInd w:val="0"/>
        <w:jc w:val="both"/>
        <w:rPr>
          <w:rFonts w:ascii="Verdana" w:hAnsi="Verdana"/>
          <w:sz w:val="18"/>
          <w:szCs w:val="18"/>
          <w:lang w:val="de-DE"/>
        </w:rPr>
      </w:pPr>
      <w:r w:rsidRPr="000F1F2E">
        <w:rPr>
          <w:rFonts w:ascii="Verdana" w:hAnsi="Verdana"/>
          <w:sz w:val="18"/>
          <w:szCs w:val="18"/>
          <w:lang w:val="de-DE"/>
        </w:rPr>
        <w:tab/>
      </w:r>
    </w:p>
    <w:p w14:paraId="428F2A73" w14:textId="77777777" w:rsidR="00613F83" w:rsidRPr="000F1F2E" w:rsidRDefault="00613F83" w:rsidP="00613F83">
      <w:pPr>
        <w:tabs>
          <w:tab w:val="right" w:leader="dot" w:pos="9072"/>
        </w:tabs>
        <w:autoSpaceDE w:val="0"/>
        <w:autoSpaceDN w:val="0"/>
        <w:adjustRightInd w:val="0"/>
        <w:rPr>
          <w:rFonts w:ascii="Verdana" w:hAnsi="Verdana"/>
          <w:sz w:val="18"/>
          <w:szCs w:val="18"/>
          <w:lang w:val="de-DE"/>
        </w:rPr>
      </w:pPr>
      <w:r w:rsidRPr="000F1F2E">
        <w:rPr>
          <w:rFonts w:ascii="Verdana" w:hAnsi="Verdana"/>
          <w:sz w:val="18"/>
          <w:szCs w:val="18"/>
          <w:lang w:val="de-DE"/>
        </w:rPr>
        <w:tab/>
      </w:r>
    </w:p>
    <w:p w14:paraId="095C62C9" w14:textId="77777777" w:rsidR="00613F83" w:rsidRPr="000F1F2E" w:rsidRDefault="00613F83" w:rsidP="00613F83">
      <w:pPr>
        <w:tabs>
          <w:tab w:val="right" w:leader="dot" w:pos="9072"/>
        </w:tabs>
        <w:autoSpaceDE w:val="0"/>
        <w:autoSpaceDN w:val="0"/>
        <w:adjustRightInd w:val="0"/>
        <w:rPr>
          <w:rFonts w:ascii="Verdana" w:hAnsi="Verdana"/>
          <w:sz w:val="18"/>
          <w:szCs w:val="18"/>
          <w:lang w:val="de-DE"/>
        </w:rPr>
      </w:pPr>
      <w:r w:rsidRPr="000F1F2E">
        <w:rPr>
          <w:rFonts w:ascii="Verdana" w:hAnsi="Verdana"/>
          <w:sz w:val="18"/>
          <w:szCs w:val="18"/>
          <w:lang w:val="de-DE"/>
        </w:rPr>
        <w:tab/>
      </w:r>
    </w:p>
    <w:p w14:paraId="384666CD" w14:textId="77777777" w:rsidR="00613F83" w:rsidRPr="000F1F2E" w:rsidRDefault="00613F83" w:rsidP="00613F83">
      <w:pPr>
        <w:tabs>
          <w:tab w:val="right" w:leader="dot" w:pos="9072"/>
        </w:tabs>
        <w:autoSpaceDE w:val="0"/>
        <w:autoSpaceDN w:val="0"/>
        <w:adjustRightInd w:val="0"/>
        <w:rPr>
          <w:rFonts w:ascii="Verdana" w:hAnsi="Verdana"/>
          <w:sz w:val="18"/>
          <w:szCs w:val="18"/>
          <w:lang w:val="de-DE"/>
        </w:rPr>
      </w:pPr>
      <w:r w:rsidRPr="000F1F2E">
        <w:rPr>
          <w:rFonts w:ascii="Verdana" w:hAnsi="Verdana"/>
          <w:sz w:val="18"/>
          <w:szCs w:val="18"/>
          <w:lang w:val="de-DE"/>
        </w:rPr>
        <w:tab/>
      </w:r>
    </w:p>
    <w:p w14:paraId="7FE29FA2" w14:textId="77777777" w:rsidR="00613F83" w:rsidRPr="000F1F2E" w:rsidRDefault="00613F83" w:rsidP="00613F83">
      <w:pPr>
        <w:autoSpaceDE w:val="0"/>
        <w:autoSpaceDN w:val="0"/>
        <w:adjustRightInd w:val="0"/>
        <w:rPr>
          <w:rFonts w:ascii="Verdana" w:hAnsi="Verdana"/>
          <w:sz w:val="18"/>
          <w:szCs w:val="18"/>
          <w:lang w:val="de-DE"/>
        </w:rPr>
      </w:pPr>
      <w:r w:rsidRPr="000F1F2E">
        <w:rPr>
          <w:rFonts w:ascii="Verdana" w:hAnsi="Verdana"/>
          <w:sz w:val="18"/>
          <w:szCs w:val="18"/>
          <w:lang w:val="de-DE"/>
        </w:rPr>
        <w:t>Diese Kandidaten wurden auf der vorläufigen Kandidatenliste nicht berücksichtigt.</w:t>
      </w:r>
    </w:p>
    <w:p w14:paraId="34130FE6" w14:textId="77777777" w:rsidR="00613F83" w:rsidRPr="000F1F2E" w:rsidRDefault="00613F83" w:rsidP="00613F83">
      <w:pPr>
        <w:autoSpaceDE w:val="0"/>
        <w:autoSpaceDN w:val="0"/>
        <w:adjustRightInd w:val="0"/>
        <w:rPr>
          <w:rFonts w:ascii="Verdana" w:hAnsi="Verdana"/>
          <w:sz w:val="18"/>
          <w:szCs w:val="18"/>
          <w:lang w:val="de-DE"/>
        </w:rPr>
      </w:pPr>
    </w:p>
    <w:p w14:paraId="5A55C2BE" w14:textId="77777777" w:rsidR="00613F83" w:rsidRPr="00613F83" w:rsidRDefault="00613F83" w:rsidP="00613F83">
      <w:pPr>
        <w:tabs>
          <w:tab w:val="left" w:leader="dot" w:pos="4500"/>
          <w:tab w:val="left" w:leader="dot" w:pos="9072"/>
        </w:tabs>
        <w:autoSpaceDE w:val="0"/>
        <w:autoSpaceDN w:val="0"/>
        <w:adjustRightInd w:val="0"/>
        <w:jc w:val="both"/>
        <w:rPr>
          <w:rFonts w:ascii="Verdana" w:hAnsi="Verdana"/>
          <w:sz w:val="18"/>
          <w:szCs w:val="18"/>
          <w:lang w:val="de-DE"/>
        </w:rPr>
      </w:pPr>
      <w:r w:rsidRPr="00613F83">
        <w:rPr>
          <w:rFonts w:ascii="Verdana" w:hAnsi="Verdana"/>
          <w:sz w:val="18"/>
          <w:szCs w:val="18"/>
          <w:lang w:val="de-DE"/>
        </w:rPr>
        <w:t xml:space="preserve">Hrn. /Fr. </w:t>
      </w:r>
      <w:r w:rsidRPr="00613F83">
        <w:rPr>
          <w:rFonts w:ascii="Verdana" w:hAnsi="Verdana"/>
          <w:sz w:val="18"/>
          <w:szCs w:val="18"/>
          <w:lang w:val="de-DE"/>
        </w:rPr>
        <w:tab/>
        <w:t xml:space="preserve">, Kandidat für das vorerwähnte Parlament, wird der nachfolgende Auszug aus dem Protokoll der Sitzung des Hauptwahlvorstandes vom </w:t>
      </w:r>
      <w:r w:rsidRPr="00613F83">
        <w:rPr>
          <w:rFonts w:ascii="Verdana" w:hAnsi="Verdana"/>
          <w:sz w:val="18"/>
          <w:szCs w:val="18"/>
          <w:lang w:val="de-DE"/>
        </w:rPr>
        <w:tab/>
      </w:r>
    </w:p>
    <w:p w14:paraId="271CEB36" w14:textId="77777777" w:rsidR="00613F83" w:rsidRPr="00613F83" w:rsidRDefault="00613F83" w:rsidP="00613F83">
      <w:pPr>
        <w:tabs>
          <w:tab w:val="left" w:leader="dot" w:pos="4500"/>
          <w:tab w:val="left" w:leader="dot" w:pos="9072"/>
        </w:tabs>
        <w:autoSpaceDE w:val="0"/>
        <w:autoSpaceDN w:val="0"/>
        <w:adjustRightInd w:val="0"/>
        <w:jc w:val="both"/>
        <w:rPr>
          <w:rFonts w:ascii="Verdana" w:hAnsi="Verdana"/>
          <w:sz w:val="18"/>
          <w:szCs w:val="18"/>
          <w:lang w:val="de-DE"/>
        </w:rPr>
      </w:pPr>
      <w:r w:rsidRPr="00613F83">
        <w:rPr>
          <w:rFonts w:ascii="Verdana" w:hAnsi="Verdana"/>
          <w:sz w:val="18"/>
          <w:szCs w:val="18"/>
          <w:lang w:val="de-DE"/>
        </w:rPr>
        <w:t>übermittelt, der den Wortlaut der Begründung des Beschlusses wiedergibt, durch den der erwähnte Vorstand seine/ihre Kandidatur wegen Nichtwählbarkeit abgewiesen hat</w:t>
      </w:r>
      <w:r w:rsidR="005C641E">
        <w:rPr>
          <w:rStyle w:val="Voetnootmarkering"/>
          <w:rFonts w:ascii="Verdana" w:hAnsi="Verdana"/>
          <w:sz w:val="18"/>
          <w:szCs w:val="18"/>
          <w:lang w:val="de-DE"/>
        </w:rPr>
        <w:footnoteReference w:id="2"/>
      </w:r>
      <w:r w:rsidRPr="00613F83">
        <w:rPr>
          <w:rFonts w:ascii="Verdana" w:hAnsi="Verdana"/>
          <w:sz w:val="18"/>
          <w:szCs w:val="18"/>
          <w:lang w:val="de-DE"/>
        </w:rPr>
        <w:t>.</w:t>
      </w:r>
    </w:p>
    <w:p w14:paraId="1B783795" w14:textId="77777777" w:rsidR="00613F83" w:rsidRPr="00613F83" w:rsidRDefault="00613F83" w:rsidP="00613F83">
      <w:pPr>
        <w:autoSpaceDE w:val="0"/>
        <w:autoSpaceDN w:val="0"/>
        <w:adjustRightInd w:val="0"/>
        <w:rPr>
          <w:rFonts w:ascii="Verdana" w:hAnsi="Verdana"/>
          <w:sz w:val="18"/>
          <w:szCs w:val="18"/>
          <w:lang w:val="de-DE"/>
        </w:rPr>
      </w:pPr>
    </w:p>
    <w:p w14:paraId="6DF9151C" w14:textId="77777777" w:rsidR="00613F83" w:rsidRPr="00613F83" w:rsidRDefault="00613F83" w:rsidP="00613F83">
      <w:pPr>
        <w:tabs>
          <w:tab w:val="left" w:leader="dot" w:pos="3780"/>
        </w:tabs>
        <w:autoSpaceDE w:val="0"/>
        <w:autoSpaceDN w:val="0"/>
        <w:adjustRightInd w:val="0"/>
        <w:rPr>
          <w:rFonts w:ascii="Verdana" w:hAnsi="Verdana"/>
          <w:sz w:val="18"/>
          <w:szCs w:val="18"/>
          <w:lang w:val="de-DE"/>
        </w:rPr>
      </w:pPr>
      <w:r w:rsidRPr="00613F83">
        <w:rPr>
          <w:rFonts w:ascii="Verdana" w:hAnsi="Verdana"/>
          <w:sz w:val="18"/>
          <w:szCs w:val="18"/>
          <w:lang w:val="de-DE"/>
        </w:rPr>
        <w:t xml:space="preserve">Hr./Fr. </w:t>
      </w:r>
      <w:r w:rsidRPr="00613F83">
        <w:rPr>
          <w:rFonts w:ascii="Verdana" w:hAnsi="Verdana"/>
          <w:sz w:val="18"/>
          <w:szCs w:val="18"/>
          <w:lang w:val="de-DE"/>
        </w:rPr>
        <w:tab/>
        <w:t xml:space="preserve">  wird auf die nachfolgend angeführten Bestimmungen des Wahlgesetzbuches aufmerksam gemacht</w:t>
      </w:r>
      <w:r>
        <w:rPr>
          <w:rStyle w:val="Voetnootmarkering"/>
          <w:rFonts w:ascii="Verdana" w:hAnsi="Verdana"/>
          <w:sz w:val="18"/>
          <w:szCs w:val="18"/>
          <w:lang w:val="de-DE"/>
        </w:rPr>
        <w:footnoteReference w:id="3"/>
      </w:r>
      <w:r w:rsidRPr="00613F83">
        <w:rPr>
          <w:rFonts w:ascii="Verdana" w:hAnsi="Verdana"/>
          <w:sz w:val="18"/>
          <w:szCs w:val="18"/>
          <w:lang w:val="de-DE"/>
        </w:rPr>
        <w:t>.</w:t>
      </w:r>
    </w:p>
    <w:p w14:paraId="07ABC60A" w14:textId="77777777" w:rsidR="00613F83" w:rsidRPr="00613F83" w:rsidRDefault="00613F83" w:rsidP="00613F83">
      <w:pPr>
        <w:tabs>
          <w:tab w:val="left" w:pos="7740"/>
        </w:tabs>
        <w:autoSpaceDE w:val="0"/>
        <w:autoSpaceDN w:val="0"/>
        <w:adjustRightInd w:val="0"/>
        <w:rPr>
          <w:rFonts w:ascii="Verdana" w:hAnsi="Verdana"/>
          <w:sz w:val="18"/>
          <w:szCs w:val="18"/>
          <w:lang w:val="de-DE"/>
        </w:rPr>
      </w:pPr>
    </w:p>
    <w:p w14:paraId="63D932A4" w14:textId="77777777" w:rsidR="00613F83" w:rsidRPr="00613F83" w:rsidRDefault="00613F83" w:rsidP="00613F83">
      <w:pPr>
        <w:autoSpaceDE w:val="0"/>
        <w:autoSpaceDN w:val="0"/>
        <w:adjustRightInd w:val="0"/>
        <w:rPr>
          <w:rFonts w:ascii="Verdana" w:hAnsi="Verdana"/>
          <w:sz w:val="18"/>
          <w:szCs w:val="18"/>
          <w:lang w:val="de-DE"/>
        </w:rPr>
      </w:pPr>
    </w:p>
    <w:tbl>
      <w:tblPr>
        <w:tblW w:w="0" w:type="auto"/>
        <w:jc w:val="center"/>
        <w:tblLayout w:type="fixed"/>
        <w:tblCellMar>
          <w:left w:w="120" w:type="dxa"/>
          <w:right w:w="120" w:type="dxa"/>
        </w:tblCellMar>
        <w:tblLook w:val="0000" w:firstRow="0" w:lastRow="0" w:firstColumn="0" w:lastColumn="0" w:noHBand="0" w:noVBand="0"/>
      </w:tblPr>
      <w:tblGrid>
        <w:gridCol w:w="5385"/>
        <w:gridCol w:w="5386"/>
      </w:tblGrid>
      <w:tr w:rsidR="00613F83" w:rsidRPr="00613F83" w14:paraId="324B98B6" w14:textId="77777777" w:rsidTr="00F861AA">
        <w:trPr>
          <w:cantSplit/>
          <w:trHeight w:val="403"/>
          <w:jc w:val="center"/>
        </w:trPr>
        <w:tc>
          <w:tcPr>
            <w:tcW w:w="5385" w:type="dxa"/>
            <w:tcBorders>
              <w:top w:val="nil"/>
              <w:left w:val="nil"/>
              <w:bottom w:val="nil"/>
              <w:right w:val="nil"/>
            </w:tcBorders>
          </w:tcPr>
          <w:p w14:paraId="1E78A295" w14:textId="77777777" w:rsidR="00613F83" w:rsidRPr="00613F83" w:rsidRDefault="00613F83" w:rsidP="00F861AA">
            <w:pPr>
              <w:autoSpaceDE w:val="0"/>
              <w:autoSpaceDN w:val="0"/>
              <w:adjustRightInd w:val="0"/>
              <w:rPr>
                <w:rFonts w:ascii="Verdana" w:hAnsi="Verdana"/>
                <w:sz w:val="18"/>
                <w:szCs w:val="18"/>
                <w:lang w:val="de-DE"/>
              </w:rPr>
            </w:pPr>
          </w:p>
        </w:tc>
        <w:tc>
          <w:tcPr>
            <w:tcW w:w="5386" w:type="dxa"/>
            <w:tcBorders>
              <w:top w:val="nil"/>
              <w:left w:val="nil"/>
              <w:bottom w:val="nil"/>
              <w:right w:val="nil"/>
            </w:tcBorders>
          </w:tcPr>
          <w:p w14:paraId="15020247" w14:textId="77777777" w:rsidR="00613F83" w:rsidRPr="00613F83" w:rsidRDefault="00613F83" w:rsidP="00F861AA">
            <w:pPr>
              <w:tabs>
                <w:tab w:val="left" w:leader="dot" w:pos="1134"/>
                <w:tab w:val="left" w:leader="dot" w:pos="3675"/>
              </w:tabs>
              <w:autoSpaceDE w:val="0"/>
              <w:autoSpaceDN w:val="0"/>
              <w:adjustRightInd w:val="0"/>
              <w:jc w:val="both"/>
              <w:rPr>
                <w:rFonts w:ascii="Verdana" w:hAnsi="Verdana"/>
                <w:sz w:val="18"/>
                <w:szCs w:val="18"/>
              </w:rPr>
            </w:pPr>
            <w:r w:rsidRPr="00613F83">
              <w:rPr>
                <w:rFonts w:ascii="Verdana" w:hAnsi="Verdana"/>
                <w:sz w:val="18"/>
                <w:szCs w:val="18"/>
                <w:lang w:val="de-DE"/>
              </w:rPr>
              <w:t xml:space="preserve">                     </w:t>
            </w:r>
            <w:r w:rsidRPr="00613F83">
              <w:rPr>
                <w:rFonts w:ascii="Verdana" w:hAnsi="Verdana"/>
                <w:sz w:val="18"/>
                <w:szCs w:val="18"/>
              </w:rPr>
              <w:t xml:space="preserve">Eupen, den </w:t>
            </w:r>
            <w:r w:rsidRPr="00613F83">
              <w:rPr>
                <w:rFonts w:ascii="Verdana" w:hAnsi="Verdana"/>
                <w:sz w:val="18"/>
                <w:szCs w:val="18"/>
              </w:rPr>
              <w:tab/>
              <w:t>20</w:t>
            </w:r>
            <w:r w:rsidR="005C641E">
              <w:rPr>
                <w:rFonts w:ascii="Verdana" w:hAnsi="Verdana"/>
                <w:sz w:val="18"/>
                <w:szCs w:val="18"/>
              </w:rPr>
              <w:t>24</w:t>
            </w:r>
          </w:p>
          <w:p w14:paraId="091E1099" w14:textId="77777777" w:rsidR="00613F83" w:rsidRPr="00613F83" w:rsidRDefault="00613F83" w:rsidP="00F861AA">
            <w:pPr>
              <w:autoSpaceDE w:val="0"/>
              <w:autoSpaceDN w:val="0"/>
              <w:adjustRightInd w:val="0"/>
              <w:rPr>
                <w:rFonts w:ascii="Verdana" w:hAnsi="Verdana"/>
                <w:sz w:val="18"/>
                <w:szCs w:val="18"/>
              </w:rPr>
            </w:pPr>
          </w:p>
          <w:p w14:paraId="616F76E7" w14:textId="77777777" w:rsidR="00613F83" w:rsidRPr="00613F83" w:rsidRDefault="00613F83" w:rsidP="00F861AA">
            <w:pPr>
              <w:autoSpaceDE w:val="0"/>
              <w:autoSpaceDN w:val="0"/>
              <w:adjustRightInd w:val="0"/>
              <w:rPr>
                <w:rFonts w:ascii="Verdana" w:hAnsi="Verdana"/>
                <w:sz w:val="18"/>
                <w:szCs w:val="18"/>
              </w:rPr>
            </w:pPr>
          </w:p>
          <w:p w14:paraId="0C31540A" w14:textId="77777777" w:rsidR="00613F83" w:rsidRPr="00613F83" w:rsidRDefault="00613F83" w:rsidP="00F861AA">
            <w:pPr>
              <w:autoSpaceDE w:val="0"/>
              <w:autoSpaceDN w:val="0"/>
              <w:adjustRightInd w:val="0"/>
              <w:rPr>
                <w:rFonts w:ascii="Verdana" w:hAnsi="Verdana"/>
                <w:sz w:val="18"/>
                <w:szCs w:val="18"/>
              </w:rPr>
            </w:pPr>
          </w:p>
          <w:p w14:paraId="5B71A81F" w14:textId="77777777" w:rsidR="00613F83" w:rsidRPr="00613F83" w:rsidRDefault="00613F83" w:rsidP="00F861AA">
            <w:pPr>
              <w:autoSpaceDE w:val="0"/>
              <w:autoSpaceDN w:val="0"/>
              <w:adjustRightInd w:val="0"/>
              <w:jc w:val="center"/>
              <w:rPr>
                <w:rFonts w:ascii="Verdana" w:hAnsi="Verdana"/>
                <w:sz w:val="18"/>
                <w:szCs w:val="18"/>
              </w:rPr>
            </w:pPr>
            <w:r w:rsidRPr="00613F83">
              <w:rPr>
                <w:rFonts w:ascii="Verdana" w:hAnsi="Verdana"/>
                <w:sz w:val="18"/>
                <w:szCs w:val="18"/>
              </w:rPr>
              <w:t xml:space="preserve">Der </w:t>
            </w:r>
            <w:proofErr w:type="spellStart"/>
            <w:r w:rsidRPr="00613F83">
              <w:rPr>
                <w:rFonts w:ascii="Verdana" w:hAnsi="Verdana"/>
                <w:sz w:val="18"/>
                <w:szCs w:val="18"/>
              </w:rPr>
              <w:t>Vorsitzende</w:t>
            </w:r>
            <w:proofErr w:type="spellEnd"/>
          </w:p>
        </w:tc>
      </w:tr>
    </w:tbl>
    <w:p w14:paraId="192E43BA" w14:textId="77777777" w:rsidR="0062774C" w:rsidRPr="00850560" w:rsidRDefault="0062774C" w:rsidP="00613F83">
      <w:pPr>
        <w:tabs>
          <w:tab w:val="left" w:pos="-720"/>
        </w:tabs>
        <w:spacing w:line="264" w:lineRule="auto"/>
        <w:jc w:val="both"/>
        <w:rPr>
          <w:rFonts w:ascii="Verdana" w:hAnsi="Verdana"/>
          <w:spacing w:val="-2"/>
          <w:sz w:val="18"/>
          <w:szCs w:val="18"/>
          <w:lang w:val="fr-BE"/>
        </w:rPr>
      </w:pPr>
    </w:p>
    <w:p w14:paraId="1EE90699" w14:textId="77777777" w:rsidR="004B3303" w:rsidRPr="00850560" w:rsidRDefault="004B3303" w:rsidP="00040381">
      <w:pPr>
        <w:tabs>
          <w:tab w:val="left" w:pos="-720"/>
        </w:tabs>
        <w:spacing w:line="264" w:lineRule="auto"/>
        <w:jc w:val="center"/>
        <w:rPr>
          <w:rFonts w:ascii="Verdana" w:hAnsi="Verdana"/>
          <w:b/>
          <w:spacing w:val="-2"/>
          <w:sz w:val="18"/>
          <w:szCs w:val="18"/>
          <w:lang w:val="fr-BE"/>
        </w:rPr>
      </w:pPr>
    </w:p>
    <w:p w14:paraId="6CAECEC1" w14:textId="77777777" w:rsidR="00040381" w:rsidRDefault="00040381" w:rsidP="00040381">
      <w:pPr>
        <w:tabs>
          <w:tab w:val="left" w:pos="-720"/>
        </w:tabs>
        <w:spacing w:line="264" w:lineRule="auto"/>
        <w:jc w:val="center"/>
        <w:rPr>
          <w:rFonts w:ascii="Verdana" w:hAnsi="Verdana"/>
          <w:spacing w:val="-2"/>
          <w:sz w:val="18"/>
          <w:szCs w:val="18"/>
          <w:lang w:val="fr-BE"/>
        </w:rPr>
      </w:pPr>
    </w:p>
    <w:p w14:paraId="093EC4A4" w14:textId="77777777"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center"/>
        <w:rPr>
          <w:rFonts w:ascii="Verdana" w:hAnsi="Verdana"/>
          <w:sz w:val="16"/>
          <w:szCs w:val="16"/>
        </w:rPr>
      </w:pPr>
      <w:r w:rsidRPr="00355E3F">
        <w:rPr>
          <w:rFonts w:ascii="Verdana" w:hAnsi="Verdana"/>
          <w:b/>
          <w:bCs/>
          <w:sz w:val="16"/>
          <w:szCs w:val="16"/>
        </w:rPr>
        <w:t>AUSZUG AUS DEM WAHLGESETZBUCH</w:t>
      </w:r>
    </w:p>
    <w:p w14:paraId="480A8B3D" w14:textId="77777777"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center"/>
        <w:rPr>
          <w:rFonts w:ascii="Verdana" w:hAnsi="Verdana"/>
          <w:sz w:val="16"/>
          <w:szCs w:val="16"/>
        </w:rPr>
      </w:pPr>
      <w:r w:rsidRPr="00355E3F">
        <w:rPr>
          <w:rFonts w:ascii="Verdana" w:hAnsi="Verdana"/>
          <w:sz w:val="16"/>
          <w:szCs w:val="16"/>
        </w:rPr>
        <w:t>(</w:t>
      </w:r>
      <w:proofErr w:type="spellStart"/>
      <w:r w:rsidRPr="00355E3F">
        <w:rPr>
          <w:rFonts w:ascii="Verdana" w:hAnsi="Verdana"/>
          <w:sz w:val="16"/>
          <w:szCs w:val="16"/>
        </w:rPr>
        <w:t>abgeändert</w:t>
      </w:r>
      <w:proofErr w:type="spellEnd"/>
      <w:r w:rsidRPr="00355E3F">
        <w:rPr>
          <w:rFonts w:ascii="Verdana" w:hAnsi="Verdana"/>
          <w:sz w:val="16"/>
          <w:szCs w:val="16"/>
        </w:rPr>
        <w:t xml:space="preserve"> </w:t>
      </w:r>
      <w:proofErr w:type="spellStart"/>
      <w:r w:rsidRPr="00355E3F">
        <w:rPr>
          <w:rFonts w:ascii="Verdana" w:hAnsi="Verdana"/>
          <w:sz w:val="16"/>
          <w:szCs w:val="16"/>
        </w:rPr>
        <w:t>durch</w:t>
      </w:r>
      <w:proofErr w:type="spellEnd"/>
      <w:r w:rsidRPr="00355E3F">
        <w:rPr>
          <w:rFonts w:ascii="Verdana" w:hAnsi="Verdana"/>
          <w:sz w:val="16"/>
          <w:szCs w:val="16"/>
        </w:rPr>
        <w:t xml:space="preserve"> Art. 24 § 3 des </w:t>
      </w:r>
      <w:proofErr w:type="spellStart"/>
      <w:r w:rsidRPr="00355E3F">
        <w:rPr>
          <w:rFonts w:ascii="Verdana" w:hAnsi="Verdana"/>
          <w:sz w:val="16"/>
          <w:szCs w:val="16"/>
        </w:rPr>
        <w:t>Gesetzes</w:t>
      </w:r>
      <w:proofErr w:type="spellEnd"/>
      <w:r w:rsidRPr="00355E3F">
        <w:rPr>
          <w:rFonts w:ascii="Verdana" w:hAnsi="Verdana"/>
          <w:sz w:val="16"/>
          <w:szCs w:val="16"/>
        </w:rPr>
        <w:t xml:space="preserve"> </w:t>
      </w:r>
      <w:proofErr w:type="spellStart"/>
      <w:r w:rsidRPr="00355E3F">
        <w:rPr>
          <w:rFonts w:ascii="Verdana" w:hAnsi="Verdana"/>
          <w:sz w:val="16"/>
          <w:szCs w:val="16"/>
        </w:rPr>
        <w:t>vom</w:t>
      </w:r>
      <w:proofErr w:type="spellEnd"/>
      <w:r w:rsidRPr="00355E3F">
        <w:rPr>
          <w:rFonts w:ascii="Verdana" w:hAnsi="Verdana"/>
          <w:sz w:val="16"/>
          <w:szCs w:val="16"/>
        </w:rPr>
        <w:t xml:space="preserve"> 6. Juli 1990 </w:t>
      </w:r>
    </w:p>
    <w:p w14:paraId="578C7DD3" w14:textId="77777777"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center"/>
        <w:rPr>
          <w:rFonts w:ascii="Verdana" w:hAnsi="Verdana"/>
          <w:sz w:val="16"/>
          <w:szCs w:val="16"/>
          <w:lang w:val="de-DE"/>
        </w:rPr>
      </w:pPr>
      <w:r w:rsidRPr="00355E3F">
        <w:rPr>
          <w:rFonts w:ascii="Verdana" w:hAnsi="Verdana"/>
          <w:sz w:val="16"/>
          <w:szCs w:val="16"/>
          <w:lang w:val="de-DE"/>
        </w:rPr>
        <w:t>zur Regelung der Modalitäten für die Wahl des Parlaments der Deutschsprachigen Gemeinschaft)</w:t>
      </w:r>
    </w:p>
    <w:p w14:paraId="43C3D940" w14:textId="77777777" w:rsidR="005C641E" w:rsidRPr="00355E3F" w:rsidRDefault="005C641E" w:rsidP="00040381">
      <w:pPr>
        <w:tabs>
          <w:tab w:val="left" w:pos="-720"/>
        </w:tabs>
        <w:spacing w:line="264" w:lineRule="auto"/>
        <w:jc w:val="center"/>
        <w:rPr>
          <w:rFonts w:ascii="Verdana" w:hAnsi="Verdana"/>
          <w:spacing w:val="-2"/>
          <w:sz w:val="16"/>
          <w:szCs w:val="16"/>
          <w:lang w:val="de-DE"/>
        </w:rPr>
      </w:pPr>
    </w:p>
    <w:p w14:paraId="4B723EAC" w14:textId="77777777" w:rsidR="005C641E" w:rsidRPr="00355E3F" w:rsidRDefault="00ED37BC"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0F1F2E">
        <w:rPr>
          <w:rFonts w:ascii="Verdana" w:hAnsi="Verdana"/>
          <w:i/>
          <w:spacing w:val="-2"/>
          <w:sz w:val="16"/>
          <w:szCs w:val="16"/>
          <w:lang w:val="de-DE"/>
        </w:rPr>
        <w:t>Art. 123.</w:t>
      </w:r>
      <w:r w:rsidRPr="000F1F2E">
        <w:rPr>
          <w:rFonts w:ascii="Verdana" w:hAnsi="Verdana"/>
          <w:spacing w:val="-2"/>
          <w:sz w:val="16"/>
          <w:szCs w:val="16"/>
          <w:lang w:val="de-DE"/>
        </w:rPr>
        <w:tab/>
      </w:r>
      <w:r w:rsidR="005C641E" w:rsidRPr="00355E3F">
        <w:rPr>
          <w:rFonts w:ascii="Verdana" w:hAnsi="Verdana"/>
          <w:sz w:val="16"/>
          <w:szCs w:val="16"/>
          <w:lang w:val="de-DE"/>
        </w:rPr>
        <w:t xml:space="preserve">Die Überbringer der angenommenen oder abgewiesenen Listen oder - in deren Ermangelung - einer der auf diesen Listen eingetragenen Kandidaten können am zweiundfünfzigsten Tag vor der Wahl zwischen 14 und 16 Uhr an dem für das Einreichen der Wahlvorschläge angegebenen Ort dem Vorsitzenden des Hauptwahlvorstandes des Wahlkreises gegen Empfangsbescheinigung einen Schriftsatz aushändigen, in dem die Unregelmäßigkeiten </w:t>
      </w:r>
      <w:r w:rsidR="005C641E" w:rsidRPr="00355E3F">
        <w:rPr>
          <w:rFonts w:ascii="Verdana" w:hAnsi="Verdana"/>
          <w:sz w:val="16"/>
          <w:szCs w:val="16"/>
          <w:lang w:val="de-DE"/>
        </w:rPr>
        <w:lastRenderedPageBreak/>
        <w:t>beanstandet werden, die beim vorläufigen Abschluss der Kandidatenliste in Betracht gezogen oder am Tag nach diesem Abschluss vorgebracht wurden. Handelt es sich bei der betreffenden Unregelmäßigkeit um die Nichtwählbarkeit eines Kandidaten, kann ein Schriftsatz unter den gleichen Bedingungen eingereicht werden.</w:t>
      </w:r>
    </w:p>
    <w:p w14:paraId="78DB1ED4" w14:textId="77777777" w:rsidR="00ED37BC" w:rsidRPr="00355E3F" w:rsidRDefault="00ED37BC" w:rsidP="00ED37BC">
      <w:pPr>
        <w:tabs>
          <w:tab w:val="left" w:pos="-720"/>
        </w:tabs>
        <w:spacing w:line="264" w:lineRule="auto"/>
        <w:jc w:val="both"/>
        <w:rPr>
          <w:rFonts w:ascii="Verdana" w:hAnsi="Verdana"/>
          <w:spacing w:val="-2"/>
          <w:sz w:val="16"/>
          <w:szCs w:val="16"/>
          <w:lang w:val="de-DE"/>
        </w:rPr>
      </w:pPr>
    </w:p>
    <w:p w14:paraId="093A9CC3" w14:textId="77777777" w:rsidR="00ED37BC" w:rsidRPr="000F1F2E" w:rsidRDefault="00ED37BC" w:rsidP="00ED37BC">
      <w:pPr>
        <w:tabs>
          <w:tab w:val="left" w:pos="-720"/>
        </w:tabs>
        <w:spacing w:line="264" w:lineRule="auto"/>
        <w:jc w:val="both"/>
        <w:rPr>
          <w:rFonts w:ascii="Verdana" w:hAnsi="Verdana"/>
          <w:spacing w:val="-2"/>
          <w:sz w:val="16"/>
          <w:szCs w:val="16"/>
          <w:lang w:val="de-DE"/>
        </w:rPr>
      </w:pPr>
    </w:p>
    <w:p w14:paraId="289C8E21" w14:textId="77777777" w:rsidR="00ED37BC" w:rsidRPr="000F1F2E" w:rsidRDefault="005C641E" w:rsidP="00ED37BC">
      <w:pPr>
        <w:tabs>
          <w:tab w:val="left" w:pos="-720"/>
        </w:tabs>
        <w:spacing w:line="264" w:lineRule="auto"/>
        <w:jc w:val="both"/>
        <w:rPr>
          <w:rFonts w:ascii="Verdana" w:hAnsi="Verdana"/>
          <w:spacing w:val="-2"/>
          <w:sz w:val="16"/>
          <w:szCs w:val="16"/>
          <w:lang w:val="de-DE"/>
        </w:rPr>
      </w:pPr>
      <w:r w:rsidRPr="00355E3F">
        <w:rPr>
          <w:rFonts w:ascii="Verdana" w:hAnsi="Verdana"/>
          <w:sz w:val="16"/>
          <w:szCs w:val="16"/>
          <w:lang w:val="de-DE"/>
        </w:rPr>
        <w:t>Die in Absatz 1 erwähnten Personen können gegebenenfalls ein Berichtigungs- oder Ergänzungsschrift</w:t>
      </w:r>
      <w:r w:rsidRPr="00355E3F">
        <w:rPr>
          <w:rFonts w:ascii="Verdana" w:hAnsi="Verdana"/>
          <w:sz w:val="16"/>
          <w:szCs w:val="16"/>
          <w:lang w:val="de-DE"/>
        </w:rPr>
        <w:softHyphen/>
        <w:t>stück einreichen.</w:t>
      </w:r>
    </w:p>
    <w:p w14:paraId="19053EB0" w14:textId="77777777" w:rsidR="00ED37BC" w:rsidRPr="000F1F2E" w:rsidRDefault="00ED37BC" w:rsidP="00ED37BC">
      <w:pPr>
        <w:tabs>
          <w:tab w:val="left" w:pos="-720"/>
        </w:tabs>
        <w:spacing w:line="264" w:lineRule="auto"/>
        <w:jc w:val="both"/>
        <w:rPr>
          <w:rFonts w:ascii="Verdana" w:hAnsi="Verdana"/>
          <w:spacing w:val="-2"/>
          <w:sz w:val="16"/>
          <w:szCs w:val="16"/>
          <w:lang w:val="de-DE"/>
        </w:rPr>
      </w:pPr>
      <w:bookmarkStart w:id="0" w:name="_Hlk142052004"/>
    </w:p>
    <w:p w14:paraId="330CA0B3" w14:textId="3E03DE5D" w:rsidR="000F1F2E" w:rsidRPr="004A0B90" w:rsidRDefault="000F1F2E" w:rsidP="000F1F2E">
      <w:pPr>
        <w:tabs>
          <w:tab w:val="left" w:pos="-720"/>
        </w:tabs>
        <w:spacing w:line="264" w:lineRule="auto"/>
        <w:jc w:val="both"/>
        <w:rPr>
          <w:rFonts w:ascii="Verdana" w:hAnsi="Verdana"/>
          <w:spacing w:val="-2"/>
          <w:sz w:val="16"/>
          <w:szCs w:val="16"/>
          <w:lang w:val="de-DE"/>
        </w:rPr>
      </w:pPr>
      <w:r w:rsidRPr="004A0B90">
        <w:rPr>
          <w:rFonts w:ascii="Verdana" w:hAnsi="Verdana"/>
          <w:sz w:val="16"/>
          <w:lang w:val="de-DE"/>
        </w:rPr>
        <w:t xml:space="preserve">Das Berichtigungs- oder Ergänzungsschriftstück ist nur zulässig, wenn ein Kandidat </w:t>
      </w:r>
      <w:r w:rsidR="00743810" w:rsidRPr="004A0B90">
        <w:rPr>
          <w:rFonts w:ascii="Verdana" w:hAnsi="Verdana"/>
          <w:sz w:val="16"/>
          <w:lang w:val="de-DE"/>
        </w:rPr>
        <w:t xml:space="preserve">spätestens an dem in Absatz 1 erwähnten Tag vor 16 Uhr </w:t>
      </w:r>
      <w:r w:rsidRPr="004A0B90">
        <w:rPr>
          <w:rFonts w:ascii="Verdana" w:hAnsi="Verdana"/>
          <w:sz w:val="16"/>
          <w:lang w:val="de-DE"/>
        </w:rPr>
        <w:t>entweder seine Kandidatur auf gültige Weise zurückzieht oder verstirbt oder wenn ein Wahlvorschlag beziehungsweise ein oder mehrere Kandidaten auf einem dieser Wahlvorschläge aus einem der folgenden Gründe abgewiesen wurden:</w:t>
      </w:r>
    </w:p>
    <w:bookmarkEnd w:id="0"/>
    <w:p w14:paraId="59F5500B" w14:textId="77777777" w:rsidR="000F1F2E" w:rsidRPr="004A0B90" w:rsidRDefault="000F1F2E" w:rsidP="00ED37BC">
      <w:pPr>
        <w:tabs>
          <w:tab w:val="left" w:pos="-720"/>
        </w:tabs>
        <w:spacing w:line="264" w:lineRule="auto"/>
        <w:jc w:val="both"/>
        <w:rPr>
          <w:rFonts w:ascii="Verdana" w:hAnsi="Verdana"/>
          <w:spacing w:val="-2"/>
          <w:sz w:val="16"/>
          <w:szCs w:val="16"/>
          <w:lang w:val="de-DE"/>
        </w:rPr>
      </w:pPr>
    </w:p>
    <w:p w14:paraId="0E73E19C" w14:textId="77777777"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355E3F">
        <w:rPr>
          <w:rFonts w:ascii="Verdana" w:hAnsi="Verdana"/>
          <w:sz w:val="16"/>
          <w:szCs w:val="16"/>
          <w:lang w:val="de-DE"/>
        </w:rPr>
        <w:t>1. unzureichende Anzahl ordnungsgemäßer Unterschriften von vorschlagenden Wählern,</w:t>
      </w:r>
    </w:p>
    <w:p w14:paraId="0EA2D5A6" w14:textId="77777777"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p>
    <w:p w14:paraId="17EAE8B8" w14:textId="77777777"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355E3F">
        <w:rPr>
          <w:rFonts w:ascii="Verdana" w:hAnsi="Verdana"/>
          <w:sz w:val="16"/>
          <w:szCs w:val="16"/>
          <w:lang w:val="de-DE"/>
        </w:rPr>
        <w:t>2. zu hohe Anzahl Kandidaten,</w:t>
      </w:r>
    </w:p>
    <w:p w14:paraId="29EEA327" w14:textId="77777777"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p>
    <w:p w14:paraId="42F5CD82" w14:textId="77777777"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355E3F">
        <w:rPr>
          <w:rFonts w:ascii="Verdana" w:hAnsi="Verdana"/>
          <w:sz w:val="16"/>
          <w:szCs w:val="16"/>
          <w:lang w:val="de-DE"/>
        </w:rPr>
        <w:t>3. Fehlen einer ordnungsgemäßen Annahme,</w:t>
      </w:r>
    </w:p>
    <w:p w14:paraId="6AD9D2DC" w14:textId="77777777"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p>
    <w:p w14:paraId="417B2B92" w14:textId="7DDBAF44"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355E3F">
        <w:rPr>
          <w:rFonts w:ascii="Verdana" w:hAnsi="Verdana"/>
          <w:sz w:val="16"/>
          <w:szCs w:val="16"/>
          <w:lang w:val="de-DE"/>
        </w:rPr>
        <w:t>4. fehlende oder unzureichende Angaben betreffend Name, Vornamen, Geburtsdatum, Hauptwohnort der Kandidaten oder der Wähler, die zum Einreichen des Wahlvorschlags ermächtigt wurden,</w:t>
      </w:r>
    </w:p>
    <w:p w14:paraId="2D435E60" w14:textId="77777777"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p>
    <w:p w14:paraId="0C8856A7" w14:textId="77777777"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355E3F">
        <w:rPr>
          <w:rFonts w:ascii="Verdana" w:hAnsi="Verdana"/>
          <w:sz w:val="16"/>
          <w:szCs w:val="16"/>
          <w:lang w:val="de-DE"/>
        </w:rPr>
        <w:t>5. Nichtbeachtung der Regeln für die Klassierung der Kandidaten oder die Anordnung ihrer Namen,</w:t>
      </w:r>
    </w:p>
    <w:p w14:paraId="65710CF9" w14:textId="77777777"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p>
    <w:p w14:paraId="3D0B9129" w14:textId="77777777"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355E3F">
        <w:rPr>
          <w:rFonts w:ascii="Verdana" w:hAnsi="Verdana"/>
          <w:sz w:val="16"/>
          <w:szCs w:val="16"/>
          <w:lang w:val="de-DE"/>
        </w:rPr>
        <w:t>6. Nichtbeachtung der in Artikel 22</w:t>
      </w:r>
      <w:r w:rsidRPr="00355E3F">
        <w:rPr>
          <w:rFonts w:ascii="Verdana" w:hAnsi="Verdana"/>
          <w:i/>
          <w:sz w:val="16"/>
          <w:szCs w:val="16"/>
          <w:lang w:val="de-DE"/>
        </w:rPr>
        <w:t>bis</w:t>
      </w:r>
      <w:r w:rsidRPr="00355E3F">
        <w:rPr>
          <w:rFonts w:ascii="Verdana" w:hAnsi="Verdana"/>
          <w:sz w:val="16"/>
          <w:szCs w:val="16"/>
          <w:lang w:val="de-DE"/>
        </w:rPr>
        <w:t xml:space="preserve"> des Gesetzes vom 6. Juli 1990 zur Regelung der Modalitäten für die Wahl des Parlaments der Deutschsprachigen Gemeinschaft erwähnten Regeln in Bezug auf die ausgeglichene Zusammenstellung der Listen.</w:t>
      </w:r>
    </w:p>
    <w:p w14:paraId="7FCCB087" w14:textId="77777777"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p>
    <w:p w14:paraId="6A9D14B1" w14:textId="77777777"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355E3F">
        <w:rPr>
          <w:rFonts w:ascii="Verdana" w:hAnsi="Verdana"/>
          <w:sz w:val="16"/>
          <w:szCs w:val="16"/>
          <w:lang w:val="de-DE"/>
        </w:rPr>
        <w:t>Außer in dem unter Absatz 3 Nr. 6 vorgesehenen Fall darf das Berichtigungs- oder Ergänzungsschriftstück keine Namen neuer Kandidaten enthalten. Außer in dem unter Absatz 3 Nr. 6 vorgesehenen Fall darf die in dem abgewie</w:t>
      </w:r>
      <w:r w:rsidRPr="00355E3F">
        <w:rPr>
          <w:rFonts w:ascii="Verdana" w:hAnsi="Verdana"/>
          <w:sz w:val="16"/>
          <w:szCs w:val="16"/>
          <w:lang w:val="de-DE"/>
        </w:rPr>
        <w:softHyphen/>
        <w:t>senen Wahlvorschlag angenommene Vorschlagsreihenfolge darin nicht geändert werden.</w:t>
      </w:r>
    </w:p>
    <w:p w14:paraId="272FA8A3" w14:textId="77777777" w:rsidR="005C641E" w:rsidRPr="000F1F2E"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p>
    <w:p w14:paraId="6A6542FD" w14:textId="77777777" w:rsidR="005C641E" w:rsidRPr="000F1F2E"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0F1F2E">
        <w:rPr>
          <w:rFonts w:ascii="Verdana" w:hAnsi="Verdana"/>
          <w:sz w:val="16"/>
          <w:szCs w:val="16"/>
          <w:lang w:val="de-DE"/>
        </w:rPr>
        <w:t>Die Verringerung der zu hohen Anzahl Kandidaten kann nur aufgrund einer schriftlichen Erklärung eines Kandidaten erfolgen, mit der er seine Annahmeakte zurückzieht.</w:t>
      </w:r>
    </w:p>
    <w:p w14:paraId="49C7D294" w14:textId="77777777"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p>
    <w:p w14:paraId="11E65C79" w14:textId="77777777" w:rsidR="005C641E" w:rsidRPr="000F1F2E"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0F1F2E">
        <w:rPr>
          <w:rFonts w:ascii="Verdana" w:hAnsi="Verdana"/>
          <w:sz w:val="16"/>
          <w:szCs w:val="16"/>
          <w:lang w:val="de-DE"/>
        </w:rPr>
        <w:t>Die gemäß Absatz 3 Nr. 6 vorgeschlagenen neuen Kandidaten müssen in einer schriftlichen Erklärung die ihnen angebotene Kandidatur annehmen.</w:t>
      </w:r>
    </w:p>
    <w:p w14:paraId="4D76463A" w14:textId="77777777" w:rsidR="00ED37BC" w:rsidRPr="000F1F2E" w:rsidRDefault="00ED37BC" w:rsidP="005C641E">
      <w:pPr>
        <w:tabs>
          <w:tab w:val="left" w:pos="-720"/>
        </w:tabs>
        <w:spacing w:line="264" w:lineRule="auto"/>
        <w:jc w:val="both"/>
        <w:rPr>
          <w:rFonts w:ascii="Verdana" w:hAnsi="Verdana"/>
          <w:spacing w:val="-2"/>
          <w:sz w:val="16"/>
          <w:szCs w:val="16"/>
          <w:lang w:val="de-DE"/>
        </w:rPr>
      </w:pPr>
    </w:p>
    <w:p w14:paraId="4D7108B8" w14:textId="77777777"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355E3F">
        <w:rPr>
          <w:rFonts w:ascii="Verdana" w:hAnsi="Verdana"/>
          <w:sz w:val="16"/>
          <w:szCs w:val="16"/>
          <w:lang w:val="de-DE"/>
        </w:rPr>
        <w:t>Die gültigen Unterschriften der vorschlagenden Wähler und der annehmenden Kandidaten und die ordnungsgemäßen Angaben in dem abgewiesenen Wahlvorschlag bleiben erhalten, wenn das Berichtigungs- oder Ergänzungsschriftstück angenommen wird.</w:t>
      </w:r>
    </w:p>
    <w:p w14:paraId="04685908" w14:textId="77777777" w:rsidR="005C641E" w:rsidRPr="00355E3F" w:rsidRDefault="005C641E" w:rsidP="005C641E">
      <w:pPr>
        <w:tabs>
          <w:tab w:val="left" w:pos="-720"/>
        </w:tabs>
        <w:spacing w:line="264" w:lineRule="auto"/>
        <w:jc w:val="both"/>
        <w:rPr>
          <w:rFonts w:ascii="Verdana" w:hAnsi="Verdana"/>
          <w:spacing w:val="-2"/>
          <w:sz w:val="16"/>
          <w:szCs w:val="16"/>
          <w:lang w:val="de-DE"/>
        </w:rPr>
      </w:pPr>
    </w:p>
    <w:p w14:paraId="322C47BF" w14:textId="77777777" w:rsidR="00ED37BC" w:rsidRPr="000F1F2E" w:rsidRDefault="00ED37BC" w:rsidP="00ED37BC">
      <w:pPr>
        <w:tabs>
          <w:tab w:val="left" w:pos="-720"/>
        </w:tabs>
        <w:spacing w:line="264" w:lineRule="auto"/>
        <w:jc w:val="both"/>
        <w:rPr>
          <w:rFonts w:ascii="Verdana" w:hAnsi="Verdana"/>
          <w:spacing w:val="-2"/>
          <w:sz w:val="16"/>
          <w:szCs w:val="16"/>
          <w:lang w:val="de-DE"/>
        </w:rPr>
      </w:pPr>
    </w:p>
    <w:p w14:paraId="67C93AEF" w14:textId="77777777" w:rsidR="005C641E" w:rsidRPr="00355E3F" w:rsidRDefault="00355E3F"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0F1F2E">
        <w:rPr>
          <w:rFonts w:ascii="Verdana" w:hAnsi="Verdana"/>
          <w:b/>
          <w:spacing w:val="-2"/>
          <w:sz w:val="16"/>
          <w:szCs w:val="16"/>
          <w:lang w:val="de-DE"/>
        </w:rPr>
        <w:t>Art. 124.</w:t>
      </w:r>
      <w:r w:rsidRPr="000F1F2E">
        <w:rPr>
          <w:rFonts w:ascii="Verdana" w:hAnsi="Verdana"/>
          <w:spacing w:val="-2"/>
          <w:sz w:val="16"/>
          <w:szCs w:val="16"/>
          <w:lang w:val="de-DE"/>
        </w:rPr>
        <w:t xml:space="preserve"> </w:t>
      </w:r>
      <w:r w:rsidR="005C641E" w:rsidRPr="00355E3F">
        <w:rPr>
          <w:rFonts w:ascii="Verdana" w:hAnsi="Verdana"/>
          <w:sz w:val="16"/>
          <w:szCs w:val="16"/>
          <w:lang w:val="de-DE"/>
        </w:rPr>
        <w:t>Am zweiundfünfzigsten Tag vor der Wahl tritt der Hauptwahlvorstand des Wahlkreises um 16 Uhr zusammen.</w:t>
      </w:r>
    </w:p>
    <w:p w14:paraId="2DE6C6C8" w14:textId="77777777" w:rsidR="00ED37BC" w:rsidRPr="00355E3F" w:rsidRDefault="00ED37BC" w:rsidP="00ED37BC">
      <w:pPr>
        <w:tabs>
          <w:tab w:val="left" w:pos="-720"/>
        </w:tabs>
        <w:spacing w:line="264" w:lineRule="auto"/>
        <w:jc w:val="both"/>
        <w:rPr>
          <w:rFonts w:ascii="Verdana" w:hAnsi="Verdana"/>
          <w:spacing w:val="-2"/>
          <w:sz w:val="16"/>
          <w:szCs w:val="16"/>
          <w:lang w:val="de-DE"/>
        </w:rPr>
      </w:pPr>
    </w:p>
    <w:p w14:paraId="7637A2D6" w14:textId="3C10ED84" w:rsidR="000F1F2E" w:rsidRPr="004A0B90" w:rsidRDefault="000F1F2E" w:rsidP="000F1F2E">
      <w:pPr>
        <w:tabs>
          <w:tab w:val="left" w:pos="-720"/>
        </w:tabs>
        <w:spacing w:line="264" w:lineRule="auto"/>
        <w:jc w:val="both"/>
        <w:rPr>
          <w:rFonts w:ascii="Verdana" w:hAnsi="Verdana"/>
          <w:spacing w:val="-2"/>
          <w:sz w:val="16"/>
          <w:szCs w:val="16"/>
          <w:lang w:val="nl-BE"/>
        </w:rPr>
      </w:pPr>
      <w:bookmarkStart w:id="1" w:name="_Hlk142052022"/>
      <w:r w:rsidRPr="004A0B90">
        <w:rPr>
          <w:rFonts w:ascii="Verdana" w:hAnsi="Verdana"/>
          <w:sz w:val="16"/>
          <w:lang w:val="nl-BE"/>
        </w:rPr>
        <w:t xml:space="preserve">Er überprüft gegebenenfalls die Unterlagen, die der Vorsitzende gemäß den Artikeln 121, 122 und 123 erhalten hat, und befindet darüber nach Anhörung der Betreffenden,  sofern sie es verlangen.   Falls erforderlich berichtigt er die Kandidatenliste und schließt sie digital endgültig ab. </w:t>
      </w:r>
    </w:p>
    <w:bookmarkEnd w:id="1"/>
    <w:p w14:paraId="75400796" w14:textId="77777777" w:rsidR="00ED37BC" w:rsidRPr="000F1F2E" w:rsidRDefault="00ED37BC" w:rsidP="00ED37BC">
      <w:pPr>
        <w:tabs>
          <w:tab w:val="left" w:pos="-720"/>
        </w:tabs>
        <w:spacing w:line="264" w:lineRule="auto"/>
        <w:jc w:val="both"/>
        <w:rPr>
          <w:rFonts w:ascii="Verdana" w:hAnsi="Verdana"/>
          <w:spacing w:val="-2"/>
          <w:sz w:val="16"/>
          <w:szCs w:val="16"/>
          <w:lang w:val="de-DE"/>
        </w:rPr>
      </w:pPr>
    </w:p>
    <w:p w14:paraId="3470064C" w14:textId="77777777"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355E3F">
        <w:rPr>
          <w:rFonts w:ascii="Verdana" w:hAnsi="Verdana"/>
          <w:sz w:val="16"/>
          <w:szCs w:val="16"/>
          <w:lang w:val="de-DE"/>
        </w:rPr>
        <w:t>Nur die Überbringer der Listen oder - in deren Ermangelung - die Kandidaten, die die eine oder andere in den Artikeln 121 und 123 vorgesehene Unterlage eingereicht haben, und die aufgrund von Artikel 22 Absatz 11 des Gesetzes vom 6. Juli 1990 zur Regelung der Modalitäten für die Wahl des Parlaments der Deutschsprachigen Gemeinschaft benannten Zeugen dürfen dieser Sitzung beiwohnen.</w:t>
      </w:r>
    </w:p>
    <w:p w14:paraId="48AE4E60" w14:textId="77777777" w:rsidR="00ED37BC" w:rsidRPr="00355E3F" w:rsidRDefault="00ED37BC" w:rsidP="00ED37BC">
      <w:pPr>
        <w:tabs>
          <w:tab w:val="left" w:pos="-720"/>
        </w:tabs>
        <w:spacing w:line="264" w:lineRule="auto"/>
        <w:jc w:val="both"/>
        <w:rPr>
          <w:rFonts w:ascii="Verdana" w:hAnsi="Verdana"/>
          <w:spacing w:val="-2"/>
          <w:sz w:val="16"/>
          <w:szCs w:val="16"/>
          <w:lang w:val="de-DE"/>
        </w:rPr>
      </w:pPr>
    </w:p>
    <w:p w14:paraId="62019EA0" w14:textId="77777777"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355E3F">
        <w:rPr>
          <w:rFonts w:ascii="Verdana" w:hAnsi="Verdana"/>
          <w:b/>
          <w:bCs/>
          <w:sz w:val="16"/>
          <w:szCs w:val="16"/>
          <w:lang w:val="de-DE"/>
        </w:rPr>
        <w:t>Art. 125</w:t>
      </w:r>
      <w:r w:rsidR="00355E3F" w:rsidRPr="00355E3F">
        <w:rPr>
          <w:rFonts w:ascii="Verdana" w:hAnsi="Verdana"/>
          <w:b/>
          <w:bCs/>
          <w:sz w:val="16"/>
          <w:szCs w:val="16"/>
          <w:lang w:val="de-DE"/>
        </w:rPr>
        <w:t>.</w:t>
      </w:r>
      <w:r w:rsidRPr="00355E3F">
        <w:rPr>
          <w:rFonts w:ascii="Verdana" w:hAnsi="Verdana"/>
          <w:sz w:val="16"/>
          <w:szCs w:val="16"/>
          <w:lang w:val="de-DE"/>
        </w:rPr>
        <w:t xml:space="preserve"> Wenn der Hauptwahlvorstand des Wahl</w:t>
      </w:r>
      <w:r w:rsidRPr="00355E3F">
        <w:rPr>
          <w:rFonts w:ascii="Verdana" w:hAnsi="Verdana"/>
          <w:sz w:val="16"/>
          <w:szCs w:val="16"/>
          <w:lang w:val="de-DE"/>
        </w:rPr>
        <w:softHyphen/>
        <w:t>kreises eine Kandidatur wegen Nichtwählbarkeit eines Kandidaten ablehnt, so wird dies im Protokoll vermerkt und der Vorsitzende ersucht den Kandidaten oder seinen Bevoll</w:t>
      </w:r>
      <w:r w:rsidRPr="00355E3F">
        <w:rPr>
          <w:rFonts w:ascii="Verdana" w:hAnsi="Verdana"/>
          <w:sz w:val="16"/>
          <w:szCs w:val="16"/>
          <w:lang w:val="de-DE"/>
        </w:rPr>
        <w:softHyphen/>
        <w:t>mächtigten, sofern der abgewiesene Kandidat anwesend oder vertreten ist, im Protokoll eine Berufungserklärung zu unterzeichnen, falls er dies wünscht.</w:t>
      </w:r>
    </w:p>
    <w:p w14:paraId="732F5396" w14:textId="77777777"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p>
    <w:p w14:paraId="79A69E2B" w14:textId="77777777"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355E3F">
        <w:rPr>
          <w:rFonts w:ascii="Verdana" w:hAnsi="Verdana"/>
          <w:sz w:val="16"/>
          <w:szCs w:val="16"/>
          <w:lang w:val="de-DE"/>
        </w:rPr>
        <w:lastRenderedPageBreak/>
        <w:t>Wird die Beschwerde, die sich auf die Nichtwähl</w:t>
      </w:r>
      <w:r w:rsidRPr="00355E3F">
        <w:rPr>
          <w:rFonts w:ascii="Verdana" w:hAnsi="Verdana"/>
          <w:sz w:val="16"/>
          <w:szCs w:val="16"/>
          <w:lang w:val="de-DE"/>
        </w:rPr>
        <w:softHyphen/>
        <w:t>barkeit eines Kandidaten beruft, verworfen, ist dasselbe Verfahren anwendbar und der Antragsteller oder sein Bevollmächtigter wird ersucht, eine Berufungserklärung zu unterzeichnen, falls er dies wünscht.</w:t>
      </w:r>
    </w:p>
    <w:p w14:paraId="080EE16B" w14:textId="77777777"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p>
    <w:p w14:paraId="3DEA7AD9" w14:textId="77777777"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355E3F">
        <w:rPr>
          <w:rFonts w:ascii="Verdana" w:hAnsi="Verdana"/>
          <w:sz w:val="16"/>
          <w:szCs w:val="16"/>
          <w:lang w:val="de-DE"/>
        </w:rPr>
        <w:t>Bei Berufung wird die Sache vor der ersten Kammer des Appellationshofes von Lüttich ohne Vorladung bezie</w:t>
      </w:r>
      <w:r w:rsidRPr="00355E3F">
        <w:rPr>
          <w:rFonts w:ascii="Verdana" w:hAnsi="Verdana"/>
          <w:sz w:val="16"/>
          <w:szCs w:val="16"/>
          <w:lang w:val="de-DE"/>
        </w:rPr>
        <w:softHyphen/>
        <w:t>hungsweise Aufforderung auf den auf den einund</w:t>
      </w:r>
      <w:r w:rsidRPr="00355E3F">
        <w:rPr>
          <w:rFonts w:ascii="Verdana" w:hAnsi="Verdana"/>
          <w:sz w:val="16"/>
          <w:szCs w:val="16"/>
          <w:lang w:val="de-DE"/>
        </w:rPr>
        <w:softHyphen/>
        <w:t>vierzigsten Tag vor der Wahl um 10 Uhr vormittags anberaumt, selbst wenn dieser Tag ein Feiertag ist.</w:t>
      </w:r>
    </w:p>
    <w:p w14:paraId="67779A6A" w14:textId="77777777" w:rsidR="00ED37BC" w:rsidRPr="00355E3F" w:rsidRDefault="00ED37BC" w:rsidP="00ED37BC">
      <w:pPr>
        <w:tabs>
          <w:tab w:val="left" w:pos="-720"/>
        </w:tabs>
        <w:spacing w:line="264" w:lineRule="auto"/>
        <w:jc w:val="both"/>
        <w:rPr>
          <w:rFonts w:ascii="Verdana" w:hAnsi="Verdana"/>
          <w:spacing w:val="-2"/>
          <w:sz w:val="16"/>
          <w:szCs w:val="16"/>
          <w:lang w:val="de-DE"/>
        </w:rPr>
      </w:pPr>
    </w:p>
    <w:p w14:paraId="726BCE90" w14:textId="77777777" w:rsidR="00355E3F" w:rsidRPr="00355E3F" w:rsidRDefault="00355E3F" w:rsidP="00355E3F">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355E3F">
        <w:rPr>
          <w:rFonts w:ascii="Verdana" w:hAnsi="Verdana"/>
          <w:sz w:val="16"/>
          <w:szCs w:val="16"/>
          <w:lang w:val="de-DE"/>
        </w:rPr>
        <w:t>Gegen Beschlüsse des Hauptwahlvorstandes des Wahlkreises, die sich nicht auf die Wählbarkeit der Kandidaten beziehen, kann keine Berufung eingelegt werden.</w:t>
      </w:r>
    </w:p>
    <w:p w14:paraId="2CE06665" w14:textId="77777777" w:rsidR="00355E3F" w:rsidRPr="00355E3F" w:rsidRDefault="00355E3F" w:rsidP="00355E3F">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p>
    <w:p w14:paraId="37C502BD" w14:textId="77777777" w:rsidR="00355E3F" w:rsidRPr="00355E3F" w:rsidRDefault="00355E3F" w:rsidP="00355E3F">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355E3F">
        <w:rPr>
          <w:rFonts w:ascii="Verdana" w:hAnsi="Verdana"/>
          <w:b/>
          <w:sz w:val="16"/>
          <w:szCs w:val="16"/>
          <w:lang w:val="de-DE"/>
        </w:rPr>
        <w:t xml:space="preserve">Art. 125bis. </w:t>
      </w:r>
      <w:r w:rsidRPr="00355E3F">
        <w:rPr>
          <w:rFonts w:ascii="Verdana" w:hAnsi="Verdana"/>
          <w:sz w:val="16"/>
          <w:szCs w:val="16"/>
          <w:lang w:val="de-DE"/>
        </w:rPr>
        <w:t>Der Präsident des Appellationshofes von Lüttich hält sich am einundfünfzigsten Tag vor der Wahl von 11 bis 13 Uhr in seinem Amtszimmer zur Verfügung des Vorsitzenden des Hauptwahlvorstandes des Wahlkreises, um dort aus seinen Händen eine Ausfertigung des Protokolls mit den Berufungserklärungen und alle Unterlagen in Bezug auf die Streitfälle, von denen der Hauptwahlvorstand Kenntnis erhalten hat, entgegenzunehmen.</w:t>
      </w:r>
    </w:p>
    <w:p w14:paraId="1C06E288" w14:textId="77777777" w:rsidR="00355E3F" w:rsidRPr="00355E3F" w:rsidRDefault="00355E3F" w:rsidP="00355E3F">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p>
    <w:p w14:paraId="4F2D3507" w14:textId="77777777" w:rsidR="00355E3F" w:rsidRPr="00355E3F" w:rsidRDefault="00355E3F" w:rsidP="00355E3F">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355E3F">
        <w:rPr>
          <w:rFonts w:ascii="Verdana" w:hAnsi="Verdana"/>
          <w:sz w:val="16"/>
          <w:szCs w:val="16"/>
          <w:lang w:val="de-DE"/>
        </w:rPr>
        <w:t xml:space="preserve">Im Beisein seines </w:t>
      </w:r>
      <w:proofErr w:type="spellStart"/>
      <w:r w:rsidRPr="00355E3F">
        <w:rPr>
          <w:rFonts w:ascii="Verdana" w:hAnsi="Verdana"/>
          <w:sz w:val="16"/>
          <w:szCs w:val="16"/>
          <w:lang w:val="de-DE"/>
        </w:rPr>
        <w:t>Greffiers</w:t>
      </w:r>
      <w:proofErr w:type="spellEnd"/>
      <w:r w:rsidRPr="00355E3F">
        <w:rPr>
          <w:rFonts w:ascii="Verdana" w:hAnsi="Verdana"/>
          <w:sz w:val="16"/>
          <w:szCs w:val="16"/>
          <w:lang w:val="de-DE"/>
        </w:rPr>
        <w:t xml:space="preserve"> verfasst er die Akte über diese Aushändigung.</w:t>
      </w:r>
    </w:p>
    <w:p w14:paraId="14581B2C" w14:textId="77777777" w:rsidR="00355E3F" w:rsidRPr="00355E3F" w:rsidRDefault="00355E3F" w:rsidP="00355E3F">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p>
    <w:p w14:paraId="1317215B" w14:textId="6E93C186" w:rsidR="00355E3F" w:rsidRPr="00355E3F" w:rsidRDefault="00355E3F" w:rsidP="00355E3F">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63595E">
        <w:rPr>
          <w:rFonts w:ascii="Verdana" w:hAnsi="Verdana"/>
          <w:b/>
          <w:sz w:val="16"/>
          <w:szCs w:val="16"/>
          <w:lang w:val="de-DE"/>
        </w:rPr>
        <w:t>Art. 125ter</w:t>
      </w:r>
      <w:r w:rsidR="0063595E">
        <w:rPr>
          <w:rFonts w:ascii="Verdana" w:hAnsi="Verdana"/>
          <w:b/>
          <w:sz w:val="16"/>
          <w:szCs w:val="16"/>
          <w:lang w:val="de-DE"/>
        </w:rPr>
        <w:t>.</w:t>
      </w:r>
      <w:r w:rsidRPr="00355E3F">
        <w:rPr>
          <w:rFonts w:ascii="Verdana" w:hAnsi="Verdana"/>
          <w:sz w:val="16"/>
          <w:szCs w:val="16"/>
          <w:lang w:val="de-DE"/>
        </w:rPr>
        <w:t xml:space="preserve"> Der Präsident des Appellationshofes von Lüttich trägt die Sache in die Sitzungsliste der ersten Kammer des Appellationshofes für den einundvierzigsten Tag vor der Wahl um 10 Uhr vormittags ein, selbst wenn dieser Tag ein Feiertag ist.</w:t>
      </w:r>
    </w:p>
    <w:p w14:paraId="796766A3" w14:textId="77777777" w:rsidR="00355E3F" w:rsidRPr="00355E3F" w:rsidRDefault="00355E3F" w:rsidP="00355E3F">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p>
    <w:p w14:paraId="0ED97F77" w14:textId="77777777" w:rsidR="00355E3F" w:rsidRPr="00355E3F" w:rsidRDefault="00355E3F" w:rsidP="00355E3F">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355E3F">
        <w:rPr>
          <w:rFonts w:ascii="Verdana" w:hAnsi="Verdana"/>
          <w:sz w:val="16"/>
          <w:szCs w:val="16"/>
          <w:lang w:val="de-DE"/>
        </w:rPr>
        <w:t>Die erste Kammer des Appellationshofes prüft die Sachen in Bezug auf die Wählbarkeit unter Zurückstellung aller anderen Sachen.</w:t>
      </w:r>
    </w:p>
    <w:p w14:paraId="48FBC2A2" w14:textId="77777777" w:rsidR="00355E3F" w:rsidRPr="00355E3F" w:rsidRDefault="00355E3F" w:rsidP="00355E3F">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p>
    <w:p w14:paraId="7D66A8D9" w14:textId="77777777" w:rsidR="00355E3F" w:rsidRPr="00355E3F" w:rsidRDefault="00355E3F" w:rsidP="00355E3F">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355E3F">
        <w:rPr>
          <w:rFonts w:ascii="Verdana" w:hAnsi="Verdana"/>
          <w:sz w:val="16"/>
          <w:szCs w:val="16"/>
          <w:lang w:val="de-DE"/>
        </w:rPr>
        <w:t>In öffentlicher Sitzung verliest der Präsident die Aktenstücke. Sodann gibt er dem Berufungs</w:t>
      </w:r>
      <w:r w:rsidRPr="00355E3F">
        <w:rPr>
          <w:rFonts w:ascii="Verdana" w:hAnsi="Verdana"/>
          <w:sz w:val="16"/>
          <w:szCs w:val="16"/>
          <w:lang w:val="de-DE"/>
        </w:rPr>
        <w:softHyphen/>
        <w:t>kläger und gegebenenfalls dem Berufungsbeklagten das Wort; diese können sich von einem Rechts</w:t>
      </w:r>
      <w:r w:rsidRPr="00355E3F">
        <w:rPr>
          <w:rFonts w:ascii="Verdana" w:hAnsi="Verdana"/>
          <w:sz w:val="16"/>
          <w:szCs w:val="16"/>
          <w:lang w:val="de-DE"/>
        </w:rPr>
        <w:softHyphen/>
        <w:t>beistand vertreten und beistehen lassen.</w:t>
      </w:r>
    </w:p>
    <w:p w14:paraId="66689187" w14:textId="77777777" w:rsidR="00355E3F" w:rsidRPr="00355E3F" w:rsidRDefault="00355E3F" w:rsidP="00355E3F">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p>
    <w:p w14:paraId="54A3DC41" w14:textId="77777777" w:rsidR="00355E3F" w:rsidRPr="00355E3F" w:rsidRDefault="00355E3F" w:rsidP="00355E3F">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355E3F">
        <w:rPr>
          <w:rFonts w:ascii="Verdana" w:hAnsi="Verdana"/>
          <w:sz w:val="16"/>
          <w:szCs w:val="16"/>
          <w:lang w:val="de-DE"/>
        </w:rPr>
        <w:t>Nach Anhörung der Stellungnahme des General</w:t>
      </w:r>
      <w:r w:rsidRPr="00355E3F">
        <w:rPr>
          <w:rFonts w:ascii="Verdana" w:hAnsi="Verdana"/>
          <w:sz w:val="16"/>
          <w:szCs w:val="16"/>
          <w:lang w:val="de-DE"/>
        </w:rPr>
        <w:softHyphen/>
        <w:t>prokurators entscheidet der Gerichtshof unverzüglich durch einen Entscheid, der in öffentlicher Sitzung verlesen wird; dieser Entscheid wird dem Betreffenden nicht zugestellt, sondern bei der Kanzlei des Gerichtshofs hinterlegt, wo der Betreffende ihn kostenlos einsehen kann.</w:t>
      </w:r>
    </w:p>
    <w:p w14:paraId="2D459F41" w14:textId="77777777" w:rsidR="00355E3F" w:rsidRPr="00355E3F" w:rsidRDefault="00355E3F" w:rsidP="00355E3F">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p>
    <w:p w14:paraId="62FB3AD5" w14:textId="77777777" w:rsidR="00355E3F" w:rsidRPr="00355E3F" w:rsidRDefault="00355E3F" w:rsidP="00355E3F">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355E3F">
        <w:rPr>
          <w:rFonts w:ascii="Verdana" w:hAnsi="Verdana"/>
          <w:sz w:val="16"/>
          <w:szCs w:val="16"/>
          <w:lang w:val="de-DE"/>
        </w:rPr>
        <w:t>Der Tenor des Entscheids wird dem Vorsitzenden des betreffenden Hauptwahlvorstandes des Wahlkreises an dem von ihm angegebenen Ort von der Staatsanwaltschaft auf digitalem Weg zur Kenntnis gebracht.</w:t>
      </w:r>
    </w:p>
    <w:p w14:paraId="5B0CDC63" w14:textId="77777777" w:rsidR="00355E3F" w:rsidRPr="00355E3F" w:rsidRDefault="00355E3F" w:rsidP="00355E3F">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p>
    <w:p w14:paraId="176FA818" w14:textId="77777777" w:rsidR="00355E3F" w:rsidRPr="00355E3F" w:rsidRDefault="00355E3F" w:rsidP="00355E3F">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355E3F">
        <w:rPr>
          <w:rFonts w:ascii="Verdana" w:hAnsi="Verdana"/>
          <w:sz w:val="16"/>
          <w:szCs w:val="16"/>
          <w:lang w:val="de-DE"/>
        </w:rPr>
        <w:t xml:space="preserve">Die Akte des Gerichtshofes wird dem </w:t>
      </w:r>
      <w:proofErr w:type="spellStart"/>
      <w:r w:rsidRPr="00355E3F">
        <w:rPr>
          <w:rFonts w:ascii="Verdana" w:hAnsi="Verdana"/>
          <w:sz w:val="16"/>
          <w:szCs w:val="16"/>
          <w:lang w:val="de-DE"/>
        </w:rPr>
        <w:t>Greffier</w:t>
      </w:r>
      <w:proofErr w:type="spellEnd"/>
      <w:r w:rsidRPr="00355E3F">
        <w:rPr>
          <w:rFonts w:ascii="Verdana" w:hAnsi="Verdana"/>
          <w:sz w:val="16"/>
          <w:szCs w:val="16"/>
          <w:lang w:val="de-DE"/>
        </w:rPr>
        <w:t xml:space="preserve"> der Versammlung, die mit der Überprüfung der Mandate der Gewählten beauftragt ist, innerhalb acht Tagen zusammen mit einer Ausfertigung des Entscheids übermittelt.</w:t>
      </w:r>
    </w:p>
    <w:p w14:paraId="31906A4D" w14:textId="77777777" w:rsidR="00355E3F" w:rsidRPr="00355E3F" w:rsidRDefault="00355E3F" w:rsidP="00355E3F">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p>
    <w:p w14:paraId="0C4ACDB0" w14:textId="77777777" w:rsidR="00355E3F" w:rsidRPr="00355E3F" w:rsidRDefault="00355E3F" w:rsidP="00355E3F">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355E3F">
        <w:rPr>
          <w:rFonts w:ascii="Verdana" w:hAnsi="Verdana"/>
          <w:b/>
          <w:sz w:val="16"/>
          <w:szCs w:val="16"/>
          <w:lang w:val="de-DE"/>
        </w:rPr>
        <w:t>Art. 125quater.</w:t>
      </w:r>
      <w:r w:rsidRPr="00355E3F">
        <w:rPr>
          <w:rFonts w:ascii="Verdana" w:hAnsi="Verdana"/>
          <w:sz w:val="16"/>
          <w:szCs w:val="16"/>
          <w:lang w:val="de-DE"/>
        </w:rPr>
        <w:t xml:space="preserve">  Gegen die in Artikel 125ter erwähn</w:t>
      </w:r>
      <w:r w:rsidRPr="00355E3F">
        <w:rPr>
          <w:rFonts w:ascii="Verdana" w:hAnsi="Verdana"/>
          <w:sz w:val="16"/>
          <w:szCs w:val="16"/>
          <w:lang w:val="de-DE"/>
        </w:rPr>
        <w:softHyphen/>
        <w:t>ten Entscheide ist kein Rechtsmittel möglich.</w:t>
      </w:r>
    </w:p>
    <w:p w14:paraId="2CC197E1" w14:textId="77777777" w:rsidR="00355E3F" w:rsidRPr="005C641E" w:rsidRDefault="00355E3F" w:rsidP="00ED37BC">
      <w:pPr>
        <w:tabs>
          <w:tab w:val="left" w:pos="-720"/>
        </w:tabs>
        <w:spacing w:line="264" w:lineRule="auto"/>
        <w:jc w:val="both"/>
        <w:rPr>
          <w:rFonts w:ascii="Verdana" w:hAnsi="Verdana"/>
          <w:spacing w:val="-2"/>
          <w:sz w:val="18"/>
          <w:szCs w:val="18"/>
          <w:lang w:val="de-DE"/>
        </w:rPr>
      </w:pPr>
    </w:p>
    <w:sectPr w:rsidR="00355E3F" w:rsidRPr="005C641E" w:rsidSect="00AB22B6">
      <w:headerReference w:type="even" r:id="rId9"/>
      <w:headerReference w:type="default" r:id="rId10"/>
      <w:footerReference w:type="even" r:id="rId11"/>
      <w:footerReference w:type="default" r:id="rId12"/>
      <w:headerReference w:type="first" r:id="rId13"/>
      <w:footerReference w:type="first" r:id="rId14"/>
      <w:pgSz w:w="12240" w:h="15840"/>
      <w:pgMar w:top="851" w:right="1440" w:bottom="567" w:left="1440"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EF25F" w14:textId="77777777" w:rsidR="00197462" w:rsidRDefault="00197462" w:rsidP="001C5F77">
      <w:r>
        <w:separator/>
      </w:r>
    </w:p>
  </w:endnote>
  <w:endnote w:type="continuationSeparator" w:id="0">
    <w:p w14:paraId="1D783EBD" w14:textId="77777777" w:rsidR="00197462" w:rsidRDefault="00197462" w:rsidP="001C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48BC0" w14:textId="77777777" w:rsidR="00550DB0" w:rsidRDefault="00550DB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879D9" w14:textId="77777777" w:rsidR="001C5F77" w:rsidRPr="001C5F77" w:rsidRDefault="00102B8B" w:rsidP="001C5F77">
    <w:pPr>
      <w:pStyle w:val="Voettekst"/>
      <w:spacing w:line="720" w:lineRule="exact"/>
      <w:rPr>
        <w:i/>
        <w:sz w:val="18"/>
      </w:rPr>
    </w:pPr>
    <w:r>
      <w:rPr>
        <w:noProof/>
        <w:sz w:val="18"/>
        <w:lang w:val="nl-BE" w:eastAsia="nl-BE"/>
      </w:rPr>
      <mc:AlternateContent>
        <mc:Choice Requires="wps">
          <w:drawing>
            <wp:anchor distT="0" distB="0" distL="114300" distR="114300" simplePos="0" relativeHeight="251657216" behindDoc="0" locked="0" layoutInCell="1" allowOverlap="1" wp14:anchorId="365E7C13" wp14:editId="61CAC290">
              <wp:simplePos x="0" y="0"/>
              <wp:positionH relativeFrom="page">
                <wp:posOffset>1311910</wp:posOffset>
              </wp:positionH>
              <wp:positionV relativeFrom="page">
                <wp:posOffset>8924925</wp:posOffset>
              </wp:positionV>
              <wp:extent cx="5184140" cy="36195"/>
              <wp:effectExtent l="0" t="0" r="0" b="19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6DFC64E" id="Rectangle 4" o:spid="_x0000_s1026" style="position:absolute;margin-left:103.3pt;margin-top:702.75pt;width:408.2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" fillcolor="#bfbfbf" stroked="f">
              <w10:wrap anchorx="page" anchory="page"/>
            </v:rect>
          </w:pict>
        </mc:Fallback>
      </mc:AlternateContent>
    </w:r>
    <w:r>
      <w:rPr>
        <w:noProof/>
        <w:sz w:val="18"/>
        <w:lang w:val="nl-BE" w:eastAsia="nl-BE"/>
      </w:rPr>
      <mc:AlternateContent>
        <mc:Choice Requires="wps">
          <w:drawing>
            <wp:anchor distT="0" distB="0" distL="114300" distR="114300" simplePos="0" relativeHeight="251656192" behindDoc="0" locked="0" layoutInCell="1" allowOverlap="1" wp14:anchorId="3A96EA1A" wp14:editId="4A9FAE7A">
              <wp:simplePos x="0" y="0"/>
              <wp:positionH relativeFrom="page">
                <wp:posOffset>725805</wp:posOffset>
              </wp:positionH>
              <wp:positionV relativeFrom="page">
                <wp:posOffset>8924925</wp:posOffset>
              </wp:positionV>
              <wp:extent cx="593725" cy="36195"/>
              <wp:effectExtent l="1905" t="0" r="4445" b="19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2F07512" id="Rectangle 3" o:spid="_x0000_s1026" style="position:absolute;margin-left:57.15pt;margin-top:702.75pt;width:46.75pt;height:2.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" fillcolor="#666" stroked="f">
              <w10:wrap anchorx="page" anchory="page"/>
            </v:rect>
          </w:pict>
        </mc:Fallback>
      </mc:AlternateContent>
    </w:r>
  </w:p>
  <w:p w14:paraId="014760CA" w14:textId="77777777" w:rsidR="001C5F77" w:rsidRPr="001C5F77" w:rsidRDefault="00102B8B" w:rsidP="001C5F77">
    <w:pPr>
      <w:pStyle w:val="Voettekst"/>
      <w:spacing w:line="720" w:lineRule="exact"/>
      <w:rPr>
        <w:sz w:val="16"/>
        <w:szCs w:val="16"/>
        <w:lang w:val="fr-BE"/>
      </w:rPr>
    </w:pPr>
    <w:r>
      <w:rPr>
        <w:noProof/>
        <w:sz w:val="18"/>
        <w:lang w:val="nl-BE" w:eastAsia="nl-BE"/>
      </w:rPr>
      <w:drawing>
        <wp:anchor distT="0" distB="0" distL="114300" distR="114300" simplePos="0" relativeHeight="251658240" behindDoc="0" locked="0" layoutInCell="1" allowOverlap="1" wp14:anchorId="6AF55FA6" wp14:editId="626361A2">
          <wp:simplePos x="0" y="0"/>
          <wp:positionH relativeFrom="page">
            <wp:posOffset>6496050</wp:posOffset>
          </wp:positionH>
          <wp:positionV relativeFrom="page">
            <wp:posOffset>9134475</wp:posOffset>
          </wp:positionV>
          <wp:extent cx="285750" cy="209550"/>
          <wp:effectExtent l="0" t="0" r="0" b="0"/>
          <wp:wrapNone/>
          <wp:docPr id="7" name="Image 5"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5F77" w:rsidRPr="001C5F77">
      <w:rPr>
        <w:sz w:val="16"/>
        <w:szCs w:val="16"/>
        <w:lang w:val="fr-BE"/>
      </w:rPr>
      <w:t xml:space="preserve"> </w:t>
    </w:r>
  </w:p>
  <w:p w14:paraId="2A58C8AD" w14:textId="77777777" w:rsidR="001C5F77" w:rsidRPr="001C5F77" w:rsidRDefault="001C5F77" w:rsidP="001C5F77">
    <w:pPr>
      <w:pStyle w:val="Voettekst"/>
      <w:rPr>
        <w:lang w:val="fr-BE"/>
      </w:rPr>
    </w:pPr>
  </w:p>
  <w:p w14:paraId="2B175D88" w14:textId="77777777" w:rsidR="001C5F77" w:rsidRPr="001C5F77" w:rsidRDefault="001C5F77">
    <w:pPr>
      <w:pStyle w:val="Voettekst"/>
      <w:rPr>
        <w:lang w:val="fr-BE"/>
      </w:rPr>
    </w:pPr>
  </w:p>
  <w:p w14:paraId="3A6BF0BA" w14:textId="77777777" w:rsidR="001C5F77" w:rsidRPr="001C5F77" w:rsidRDefault="001C5F77">
    <w:pPr>
      <w:pStyle w:val="Voettekst"/>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B2269" w14:textId="77777777" w:rsidR="00550DB0" w:rsidRDefault="00550DB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70674" w14:textId="77777777" w:rsidR="00197462" w:rsidRDefault="00197462" w:rsidP="001C5F77">
      <w:r>
        <w:separator/>
      </w:r>
    </w:p>
  </w:footnote>
  <w:footnote w:type="continuationSeparator" w:id="0">
    <w:p w14:paraId="2EF708E1" w14:textId="77777777" w:rsidR="00197462" w:rsidRDefault="00197462" w:rsidP="001C5F77">
      <w:r>
        <w:continuationSeparator/>
      </w:r>
    </w:p>
  </w:footnote>
  <w:footnote w:id="1">
    <w:p w14:paraId="19A56749" w14:textId="77777777" w:rsidR="005C641E" w:rsidRPr="005C641E" w:rsidRDefault="005C641E" w:rsidP="005C641E">
      <w:pPr>
        <w:tabs>
          <w:tab w:val="left" w:pos="-254"/>
          <w:tab w:val="left" w:pos="0"/>
          <w:tab w:val="left" w:pos="6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4"/>
          <w:szCs w:val="14"/>
          <w:lang w:val="de-DE"/>
        </w:rPr>
      </w:pPr>
      <w:r w:rsidRPr="005C641E">
        <w:rPr>
          <w:rStyle w:val="Voetnootmarkering"/>
          <w:rFonts w:ascii="Verdana" w:hAnsi="Verdana"/>
          <w:sz w:val="14"/>
          <w:szCs w:val="14"/>
        </w:rPr>
        <w:footnoteRef/>
      </w:r>
      <w:r w:rsidRPr="000F1F2E">
        <w:rPr>
          <w:rFonts w:ascii="Verdana" w:hAnsi="Verdana"/>
          <w:sz w:val="14"/>
          <w:szCs w:val="14"/>
          <w:lang w:val="de-DE"/>
        </w:rPr>
        <w:t xml:space="preserve"> Der Wähler, der den betreffenden Wahlvorschlag eingereicht hat, oder - bei mehreren Überbringern - derjenige, der als erster in der Annahmeerklärung angegeben ist.</w:t>
      </w:r>
      <w:r w:rsidRPr="000F1F2E">
        <w:rPr>
          <w:rFonts w:ascii="Verdana" w:hAnsi="Verdana"/>
          <w:sz w:val="14"/>
          <w:szCs w:val="14"/>
          <w:lang w:val="de-DE"/>
        </w:rPr>
        <w:tab/>
      </w:r>
    </w:p>
    <w:p w14:paraId="7978106A" w14:textId="77777777" w:rsidR="005C641E" w:rsidRPr="005C641E" w:rsidRDefault="005C641E" w:rsidP="005C641E">
      <w:pPr>
        <w:tabs>
          <w:tab w:val="left" w:pos="-254"/>
          <w:tab w:val="left" w:pos="0"/>
          <w:tab w:val="left" w:pos="624"/>
          <w:tab w:val="left" w:pos="107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ind w:left="1078" w:hanging="1078"/>
        <w:jc w:val="both"/>
        <w:rPr>
          <w:lang w:val="de-DE"/>
        </w:rPr>
      </w:pPr>
      <w:r w:rsidRPr="005C641E">
        <w:rPr>
          <w:rFonts w:ascii="Verdana" w:hAnsi="Verdana"/>
          <w:sz w:val="14"/>
          <w:szCs w:val="14"/>
          <w:lang w:val="de-DE"/>
        </w:rPr>
        <w:t>Diese Rubrik ungeachtet des Abweisungsgrundes ausfüllen.</w:t>
      </w:r>
    </w:p>
  </w:footnote>
  <w:footnote w:id="2">
    <w:p w14:paraId="0E1ABBDB" w14:textId="77777777" w:rsidR="005C641E" w:rsidRPr="000F1F2E" w:rsidRDefault="005C641E" w:rsidP="005C641E">
      <w:pPr>
        <w:tabs>
          <w:tab w:val="left" w:pos="-254"/>
          <w:tab w:val="left" w:pos="0"/>
          <w:tab w:val="left" w:pos="624"/>
          <w:tab w:val="left" w:pos="107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ind w:left="624" w:hanging="624"/>
        <w:jc w:val="both"/>
        <w:rPr>
          <w:lang w:val="de-DE"/>
        </w:rPr>
      </w:pPr>
      <w:r w:rsidRPr="005C641E">
        <w:rPr>
          <w:rStyle w:val="Voetnootmarkering"/>
          <w:rFonts w:ascii="Verdana" w:hAnsi="Verdana"/>
          <w:sz w:val="14"/>
          <w:szCs w:val="14"/>
        </w:rPr>
        <w:footnoteRef/>
      </w:r>
      <w:r w:rsidRPr="000F1F2E">
        <w:rPr>
          <w:rFonts w:ascii="Verdana" w:hAnsi="Verdana"/>
          <w:sz w:val="14"/>
          <w:szCs w:val="14"/>
          <w:lang w:val="de-DE"/>
        </w:rPr>
        <w:t xml:space="preserve"> Diese Rubrik nur im Falle der Abweisung einer Kandidatur wegen Nichtwählbarkeit ausfüllen.</w:t>
      </w:r>
    </w:p>
  </w:footnote>
  <w:footnote w:id="3">
    <w:p w14:paraId="32A57216" w14:textId="77777777" w:rsidR="00613F83" w:rsidRPr="00613F83" w:rsidRDefault="00613F83">
      <w:pPr>
        <w:pStyle w:val="Voetnoottekst"/>
        <w:rPr>
          <w:rFonts w:ascii="Verdana" w:hAnsi="Verdana"/>
          <w:sz w:val="14"/>
          <w:szCs w:val="14"/>
          <w:lang w:val="fr-BE"/>
        </w:rPr>
      </w:pPr>
      <w:r w:rsidRPr="00613F83">
        <w:rPr>
          <w:rStyle w:val="Voetnootmarkering"/>
          <w:rFonts w:ascii="Verdana" w:hAnsi="Verdana"/>
          <w:sz w:val="14"/>
          <w:szCs w:val="14"/>
        </w:rPr>
        <w:footnoteRef/>
      </w:r>
      <w:r w:rsidRPr="00613F83">
        <w:rPr>
          <w:rFonts w:ascii="Verdana" w:hAnsi="Verdana"/>
          <w:sz w:val="14"/>
          <w:szCs w:val="14"/>
        </w:rPr>
        <w:t xml:space="preserve"> </w:t>
      </w:r>
      <w:proofErr w:type="spellStart"/>
      <w:r w:rsidRPr="00613F83">
        <w:rPr>
          <w:rFonts w:ascii="Verdana" w:hAnsi="Verdana"/>
          <w:sz w:val="14"/>
          <w:szCs w:val="14"/>
          <w:lang w:val="fr-BE"/>
        </w:rPr>
        <w:t>Siehe</w:t>
      </w:r>
      <w:proofErr w:type="spellEnd"/>
      <w:r w:rsidRPr="00613F83">
        <w:rPr>
          <w:rFonts w:ascii="Verdana" w:hAnsi="Verdana"/>
          <w:sz w:val="14"/>
          <w:szCs w:val="14"/>
          <w:lang w:val="fr-BE"/>
        </w:rPr>
        <w:t xml:space="preserve"> </w:t>
      </w:r>
      <w:proofErr w:type="spellStart"/>
      <w:r w:rsidRPr="00613F83">
        <w:rPr>
          <w:rFonts w:ascii="Verdana" w:hAnsi="Verdana"/>
          <w:sz w:val="14"/>
          <w:szCs w:val="14"/>
          <w:lang w:val="fr-BE"/>
        </w:rPr>
        <w:t>Rückseite</w:t>
      </w:r>
      <w:proofErr w:type="spellEnd"/>
      <w:r w:rsidRPr="00613F83">
        <w:rPr>
          <w:rFonts w:ascii="Verdana" w:hAnsi="Verdana"/>
          <w:sz w:val="14"/>
          <w:szCs w:val="14"/>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5A05B" w14:textId="77777777" w:rsidR="005D6C78" w:rsidRDefault="005D6C78">
    <w:pPr>
      <w:pStyle w:val="Koptekst"/>
    </w:pPr>
  </w:p>
  <w:p w14:paraId="0BC59CC0" w14:textId="77777777" w:rsidR="002568EF" w:rsidRDefault="002568EF"/>
  <w:p w14:paraId="371B357C" w14:textId="77777777" w:rsidR="002568EF" w:rsidRDefault="002568EF"/>
  <w:p w14:paraId="29DFB7AE" w14:textId="77777777" w:rsidR="002568EF" w:rsidRDefault="002568E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3F8AC" w14:textId="77777777" w:rsidR="00550DB0" w:rsidRPr="00550DB0" w:rsidRDefault="00550DB0" w:rsidP="00550DB0">
    <w:pPr>
      <w:pStyle w:val="formniveau"/>
      <w:spacing w:before="0" w:line="360" w:lineRule="auto"/>
      <w:ind w:left="0"/>
      <w:rPr>
        <w:rFonts w:ascii="Verdana" w:hAnsi="Verdana"/>
        <w:b/>
        <w:caps w:val="0"/>
        <w:szCs w:val="16"/>
        <w:lang w:val="fr-FR"/>
      </w:rPr>
    </w:pPr>
    <w:bookmarkStart w:id="2" w:name="_GoBack"/>
    <w:proofErr w:type="spellStart"/>
    <w:r w:rsidRPr="00550DB0">
      <w:rPr>
        <w:rFonts w:ascii="Verdana" w:hAnsi="Verdana" w:cs="Arial"/>
        <w:szCs w:val="16"/>
        <w:lang w:val="fr-FR"/>
      </w:rPr>
      <w:t>F</w:t>
    </w:r>
    <w:r w:rsidRPr="00550DB0">
      <w:rPr>
        <w:rFonts w:ascii="Verdana" w:hAnsi="Verdana" w:cs="Arial"/>
        <w:caps w:val="0"/>
        <w:szCs w:val="16"/>
        <w:lang w:val="fr-FR"/>
      </w:rPr>
      <w:t>ormular</w:t>
    </w:r>
    <w:proofErr w:type="spellEnd"/>
    <w:r w:rsidRPr="00550DB0">
      <w:rPr>
        <w:rFonts w:ascii="Verdana" w:hAnsi="Verdana" w:cs="Arial"/>
        <w:szCs w:val="16"/>
        <w:lang w:val="fr-FR"/>
      </w:rPr>
      <w:t xml:space="preserve"> G9B</w:t>
    </w:r>
    <w:r w:rsidRPr="00550DB0">
      <w:rPr>
        <w:rFonts w:ascii="Verdana" w:hAnsi="Verdana" w:cs="Arial"/>
        <w:caps w:val="0"/>
        <w:szCs w:val="16"/>
        <w:lang w:val="fr-FR"/>
      </w:rPr>
      <w:t>is</w:t>
    </w:r>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C9EFF" w14:textId="77777777" w:rsidR="00550DB0" w:rsidRDefault="00550DB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85C84"/>
    <w:multiLevelType w:val="singleLevel"/>
    <w:tmpl w:val="B2C818C8"/>
    <w:lvl w:ilvl="0">
      <w:start w:val="1"/>
      <w:numFmt w:val="decimal"/>
      <w:lvlText w:val="(%1)"/>
      <w:lvlJc w:val="left"/>
      <w:pPr>
        <w:tabs>
          <w:tab w:val="num" w:pos="480"/>
        </w:tabs>
        <w:ind w:left="480" w:hanging="4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82"/>
    <w:rsid w:val="00006464"/>
    <w:rsid w:val="00040381"/>
    <w:rsid w:val="000A1B95"/>
    <w:rsid w:val="000A1E82"/>
    <w:rsid w:val="000F1F2E"/>
    <w:rsid w:val="00102B8B"/>
    <w:rsid w:val="00130C57"/>
    <w:rsid w:val="0017614C"/>
    <w:rsid w:val="001874DB"/>
    <w:rsid w:val="00197462"/>
    <w:rsid w:val="001C5F77"/>
    <w:rsid w:val="00246E8D"/>
    <w:rsid w:val="002534B0"/>
    <w:rsid w:val="002568EF"/>
    <w:rsid w:val="00345EA2"/>
    <w:rsid w:val="00355E3F"/>
    <w:rsid w:val="00405478"/>
    <w:rsid w:val="004A0B90"/>
    <w:rsid w:val="004B3303"/>
    <w:rsid w:val="004D29D2"/>
    <w:rsid w:val="004F526E"/>
    <w:rsid w:val="005062B6"/>
    <w:rsid w:val="00550DB0"/>
    <w:rsid w:val="005C641E"/>
    <w:rsid w:val="005D24F1"/>
    <w:rsid w:val="005D6C78"/>
    <w:rsid w:val="00613F83"/>
    <w:rsid w:val="00615806"/>
    <w:rsid w:val="0062774C"/>
    <w:rsid w:val="0063595E"/>
    <w:rsid w:val="0068458C"/>
    <w:rsid w:val="006B3AAD"/>
    <w:rsid w:val="00733DD0"/>
    <w:rsid w:val="0073454E"/>
    <w:rsid w:val="00743810"/>
    <w:rsid w:val="00767126"/>
    <w:rsid w:val="008330C8"/>
    <w:rsid w:val="00850560"/>
    <w:rsid w:val="00880EE3"/>
    <w:rsid w:val="008A6891"/>
    <w:rsid w:val="008B3509"/>
    <w:rsid w:val="009667B1"/>
    <w:rsid w:val="00AB22B6"/>
    <w:rsid w:val="00B32503"/>
    <w:rsid w:val="00B67205"/>
    <w:rsid w:val="00C01E60"/>
    <w:rsid w:val="00C33205"/>
    <w:rsid w:val="00C44839"/>
    <w:rsid w:val="00C52ABE"/>
    <w:rsid w:val="00C53685"/>
    <w:rsid w:val="00CB20C3"/>
    <w:rsid w:val="00D06710"/>
    <w:rsid w:val="00D47F7A"/>
    <w:rsid w:val="00DD0B20"/>
    <w:rsid w:val="00E00F3E"/>
    <w:rsid w:val="00E35EB4"/>
    <w:rsid w:val="00E43AA8"/>
    <w:rsid w:val="00E4467A"/>
    <w:rsid w:val="00ED37BC"/>
    <w:rsid w:val="00F22B94"/>
    <w:rsid w:val="00F878E9"/>
    <w:rsid w:val="00FF39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1FF57"/>
  <w15:chartTrackingRefBased/>
  <w15:docId w15:val="{FD34099F-259F-4FAD-AAC5-FDCBE5A4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06710"/>
    <w:rPr>
      <w:sz w:val="22"/>
      <w:szCs w:val="22"/>
      <w:lang w:val="en-US" w:eastAsia="en-US"/>
    </w:rPr>
  </w:style>
  <w:style w:type="paragraph" w:styleId="Kop1">
    <w:name w:val="heading 1"/>
    <w:basedOn w:val="Standaard"/>
    <w:next w:val="Standaard"/>
    <w:link w:val="Kop1Char"/>
    <w:qFormat/>
    <w:rsid w:val="00D47F7A"/>
    <w:pPr>
      <w:keepNext/>
      <w:widowControl w:val="0"/>
      <w:spacing w:line="264" w:lineRule="auto"/>
      <w:jc w:val="both"/>
      <w:outlineLvl w:val="0"/>
    </w:pPr>
    <w:rPr>
      <w:rFonts w:ascii="Times New Roman" w:eastAsia="Times New Roman" w:hAnsi="Times New Roman" w:cs="Times New Roman"/>
      <w:snapToGrid w:val="0"/>
      <w:spacing w:val="-2"/>
      <w:sz w:val="28"/>
      <w:szCs w:val="20"/>
      <w:lang w:val="fr-FR" w:eastAsia="fr-FR"/>
    </w:rPr>
  </w:style>
  <w:style w:type="paragraph" w:styleId="Kop2">
    <w:name w:val="heading 2"/>
    <w:basedOn w:val="Standaard"/>
    <w:next w:val="Standaard"/>
    <w:link w:val="Kop2Char"/>
    <w:qFormat/>
    <w:rsid w:val="00D47F7A"/>
    <w:pPr>
      <w:keepNext/>
      <w:widowControl w:val="0"/>
      <w:tabs>
        <w:tab w:val="center" w:pos="5131"/>
      </w:tabs>
      <w:spacing w:line="264" w:lineRule="auto"/>
      <w:jc w:val="center"/>
      <w:outlineLvl w:val="1"/>
    </w:pPr>
    <w:rPr>
      <w:rFonts w:ascii="Times New Roman" w:eastAsia="Times New Roman" w:hAnsi="Times New Roman" w:cs="Times New Roman"/>
      <w:b/>
      <w:caps/>
      <w:snapToGrid w:val="0"/>
      <w:spacing w:val="-2"/>
      <w:sz w:val="32"/>
      <w:szCs w:val="20"/>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5F77"/>
    <w:pPr>
      <w:tabs>
        <w:tab w:val="center" w:pos="4680"/>
        <w:tab w:val="right" w:pos="9360"/>
      </w:tabs>
    </w:pPr>
  </w:style>
  <w:style w:type="character" w:customStyle="1" w:styleId="KoptekstChar">
    <w:name w:val="Koptekst Char"/>
    <w:basedOn w:val="Standaardalinea-lettertype"/>
    <w:link w:val="Koptekst"/>
    <w:uiPriority w:val="99"/>
    <w:rsid w:val="001C5F77"/>
  </w:style>
  <w:style w:type="paragraph" w:styleId="Voettekst">
    <w:name w:val="footer"/>
    <w:basedOn w:val="Standaard"/>
    <w:link w:val="VoettekstChar"/>
    <w:unhideWhenUsed/>
    <w:rsid w:val="001C5F77"/>
    <w:pPr>
      <w:tabs>
        <w:tab w:val="center" w:pos="4680"/>
        <w:tab w:val="right" w:pos="9360"/>
      </w:tabs>
    </w:pPr>
  </w:style>
  <w:style w:type="character" w:customStyle="1" w:styleId="VoettekstChar">
    <w:name w:val="Voettekst Char"/>
    <w:basedOn w:val="Standaardalinea-lettertype"/>
    <w:link w:val="Voettekst"/>
    <w:uiPriority w:val="99"/>
    <w:rsid w:val="001C5F77"/>
  </w:style>
  <w:style w:type="paragraph" w:styleId="Ballontekst">
    <w:name w:val="Balloon Text"/>
    <w:basedOn w:val="Standaard"/>
    <w:link w:val="BallontekstChar"/>
    <w:uiPriority w:val="99"/>
    <w:semiHidden/>
    <w:unhideWhenUsed/>
    <w:rsid w:val="001C5F77"/>
    <w:rPr>
      <w:rFonts w:ascii="Tahoma" w:hAnsi="Tahoma" w:cs="Tahoma"/>
      <w:sz w:val="16"/>
      <w:szCs w:val="16"/>
    </w:rPr>
  </w:style>
  <w:style w:type="character" w:customStyle="1" w:styleId="BallontekstChar">
    <w:name w:val="Ballontekst Char"/>
    <w:link w:val="Ballontekst"/>
    <w:uiPriority w:val="99"/>
    <w:semiHidden/>
    <w:rsid w:val="001C5F77"/>
    <w:rPr>
      <w:rFonts w:ascii="Tahoma" w:hAnsi="Tahoma" w:cs="Tahoma"/>
      <w:sz w:val="16"/>
      <w:szCs w:val="16"/>
    </w:rPr>
  </w:style>
  <w:style w:type="character" w:styleId="Hyperlink">
    <w:name w:val="Hyperlink"/>
    <w:rsid w:val="001C5F77"/>
    <w:rPr>
      <w:color w:val="0000FF"/>
      <w:u w:val="single"/>
    </w:rPr>
  </w:style>
  <w:style w:type="character" w:customStyle="1" w:styleId="Kop1Char">
    <w:name w:val="Kop 1 Char"/>
    <w:link w:val="Kop1"/>
    <w:rsid w:val="00D47F7A"/>
    <w:rPr>
      <w:rFonts w:ascii="Times New Roman" w:eastAsia="Times New Roman" w:hAnsi="Times New Roman" w:cs="Times New Roman"/>
      <w:snapToGrid w:val="0"/>
      <w:spacing w:val="-2"/>
      <w:sz w:val="28"/>
      <w:lang w:val="fr-FR" w:eastAsia="fr-FR"/>
    </w:rPr>
  </w:style>
  <w:style w:type="character" w:customStyle="1" w:styleId="Kop2Char">
    <w:name w:val="Kop 2 Char"/>
    <w:link w:val="Kop2"/>
    <w:rsid w:val="00D47F7A"/>
    <w:rPr>
      <w:rFonts w:ascii="Times New Roman" w:eastAsia="Times New Roman" w:hAnsi="Times New Roman" w:cs="Times New Roman"/>
      <w:b/>
      <w:caps/>
      <w:snapToGrid w:val="0"/>
      <w:spacing w:val="-2"/>
      <w:sz w:val="32"/>
      <w:lang w:val="fr-FR" w:eastAsia="fr-FR"/>
    </w:rPr>
  </w:style>
  <w:style w:type="paragraph" w:styleId="Voetnoottekst">
    <w:name w:val="footnote text"/>
    <w:basedOn w:val="Standaard"/>
    <w:link w:val="VoetnoottekstChar"/>
    <w:semiHidden/>
    <w:rsid w:val="00D47F7A"/>
    <w:pPr>
      <w:widowControl w:val="0"/>
    </w:pPr>
    <w:rPr>
      <w:rFonts w:ascii="Courier New" w:eastAsia="Times New Roman" w:hAnsi="Courier New" w:cs="Times New Roman"/>
      <w:snapToGrid w:val="0"/>
      <w:sz w:val="24"/>
      <w:szCs w:val="20"/>
      <w:lang w:val="fr-FR" w:eastAsia="fr-FR"/>
    </w:rPr>
  </w:style>
  <w:style w:type="character" w:customStyle="1" w:styleId="VoetnoottekstChar">
    <w:name w:val="Voetnoottekst Char"/>
    <w:link w:val="Voetnoottekst"/>
    <w:semiHidden/>
    <w:rsid w:val="00D47F7A"/>
    <w:rPr>
      <w:rFonts w:ascii="Courier New" w:eastAsia="Times New Roman" w:hAnsi="Courier New" w:cs="Times New Roman"/>
      <w:snapToGrid w:val="0"/>
      <w:sz w:val="24"/>
      <w:lang w:val="fr-FR" w:eastAsia="fr-FR"/>
    </w:rPr>
  </w:style>
  <w:style w:type="paragraph" w:styleId="Plattetekst">
    <w:name w:val="Body Text"/>
    <w:basedOn w:val="Standaard"/>
    <w:link w:val="PlattetekstChar"/>
    <w:rsid w:val="00D47F7A"/>
    <w:pPr>
      <w:widowControl w:val="0"/>
      <w:tabs>
        <w:tab w:val="left" w:pos="-720"/>
      </w:tabs>
      <w:spacing w:line="264" w:lineRule="auto"/>
      <w:jc w:val="both"/>
    </w:pPr>
    <w:rPr>
      <w:rFonts w:ascii="Times New Roman" w:eastAsia="Times New Roman" w:hAnsi="Times New Roman" w:cs="Times New Roman"/>
      <w:snapToGrid w:val="0"/>
      <w:spacing w:val="-2"/>
      <w:szCs w:val="20"/>
      <w:lang w:val="fr-FR" w:eastAsia="fr-FR"/>
    </w:rPr>
  </w:style>
  <w:style w:type="character" w:customStyle="1" w:styleId="PlattetekstChar">
    <w:name w:val="Platte tekst Char"/>
    <w:link w:val="Plattetekst"/>
    <w:rsid w:val="00D47F7A"/>
    <w:rPr>
      <w:rFonts w:ascii="Times New Roman" w:eastAsia="Times New Roman" w:hAnsi="Times New Roman" w:cs="Times New Roman"/>
      <w:snapToGrid w:val="0"/>
      <w:spacing w:val="-2"/>
      <w:sz w:val="22"/>
      <w:lang w:val="fr-FR" w:eastAsia="fr-FR"/>
    </w:rPr>
  </w:style>
  <w:style w:type="character" w:styleId="Voetnootmarkering">
    <w:name w:val="footnote reference"/>
    <w:semiHidden/>
    <w:rsid w:val="00D47F7A"/>
    <w:rPr>
      <w:vertAlign w:val="superscript"/>
    </w:rPr>
  </w:style>
  <w:style w:type="paragraph" w:styleId="Plattetekstinspringen">
    <w:name w:val="Body Text Indent"/>
    <w:basedOn w:val="Standaard"/>
    <w:link w:val="PlattetekstinspringenChar"/>
    <w:rsid w:val="0062774C"/>
    <w:pPr>
      <w:widowControl w:val="0"/>
      <w:tabs>
        <w:tab w:val="left" w:pos="-720"/>
        <w:tab w:val="left" w:pos="0"/>
        <w:tab w:val="left" w:pos="426"/>
      </w:tabs>
      <w:spacing w:line="264" w:lineRule="auto"/>
      <w:ind w:left="1440" w:hanging="1440"/>
      <w:jc w:val="both"/>
    </w:pPr>
    <w:rPr>
      <w:rFonts w:ascii="Times New Roman" w:eastAsia="Times New Roman" w:hAnsi="Times New Roman" w:cs="Times New Roman"/>
      <w:snapToGrid w:val="0"/>
      <w:spacing w:val="-2"/>
      <w:sz w:val="20"/>
      <w:szCs w:val="20"/>
      <w:lang w:val="fr-FR" w:eastAsia="fr-FR"/>
    </w:rPr>
  </w:style>
  <w:style w:type="character" w:customStyle="1" w:styleId="PlattetekstinspringenChar">
    <w:name w:val="Platte tekst inspringen Char"/>
    <w:link w:val="Plattetekstinspringen"/>
    <w:rsid w:val="0062774C"/>
    <w:rPr>
      <w:rFonts w:ascii="Times New Roman" w:eastAsia="Times New Roman" w:hAnsi="Times New Roman" w:cs="Times New Roman"/>
      <w:snapToGrid w:val="0"/>
      <w:spacing w:val="-2"/>
      <w:lang w:val="fr-FR" w:eastAsia="fr-FR"/>
    </w:rPr>
  </w:style>
  <w:style w:type="paragraph" w:customStyle="1" w:styleId="formniveau">
    <w:name w:val="_form_niveau"/>
    <w:basedOn w:val="Standaard"/>
    <w:rsid w:val="004B3303"/>
    <w:pPr>
      <w:keepLines/>
      <w:suppressAutoHyphens/>
      <w:spacing w:before="654" w:line="260" w:lineRule="atLeast"/>
      <w:ind w:left="397"/>
    </w:pPr>
    <w:rPr>
      <w:rFonts w:eastAsia="Times New Roman" w:cs="Times New Roman"/>
      <w:caps/>
      <w:sz w:val="16"/>
      <w:szCs w:val="20"/>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Bureau\Elections%202014\Formulaires\Canevas%20formulaire\CanevasF_3.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DC6F7-8269-4FE9-917F-43BE986B6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CanevasF_3</Template>
  <TotalTime>2</TotalTime>
  <Pages>3</Pages>
  <Words>1213</Words>
  <Characters>6674</Characters>
  <Application>Microsoft Office Word</Application>
  <DocSecurity>0</DocSecurity>
  <Lines>55</Lines>
  <Paragraphs>15</Paragraphs>
  <ScaleCrop>false</ScaleCrop>
  <HeadingPairs>
    <vt:vector size="6" baseType="variant">
      <vt:variant>
        <vt:lpstr>Titel</vt:lpstr>
      </vt:variant>
      <vt:variant>
        <vt:i4>1</vt:i4>
      </vt:variant>
      <vt:variant>
        <vt:lpstr>Titre</vt:lpstr>
      </vt:variant>
      <vt:variant>
        <vt:i4>1</vt:i4>
      </vt:variant>
      <vt:variant>
        <vt:lpstr>Titres</vt:lpstr>
      </vt:variant>
      <vt:variant>
        <vt:i4>1</vt:i4>
      </vt:variant>
    </vt:vector>
  </HeadingPairs>
  <TitlesOfParts>
    <vt:vector size="3" baseType="lpstr">
      <vt:lpstr/>
      <vt:lpstr/>
      <vt:lpstr>FORMULE A/8</vt:lpstr>
    </vt:vector>
  </TitlesOfParts>
  <Company>RRN</Company>
  <LinksUpToDate>false</LinksUpToDate>
  <CharactersWithSpaces>7872</CharactersWithSpaces>
  <SharedDoc>false</SharedDoc>
  <HLinks>
    <vt:vector size="6" baseType="variant">
      <vt:variant>
        <vt:i4>65541</vt:i4>
      </vt:variant>
      <vt:variant>
        <vt:i4>6</vt:i4>
      </vt:variant>
      <vt:variant>
        <vt:i4>0</vt:i4>
      </vt:variant>
      <vt:variant>
        <vt:i4>5</vt:i4>
      </vt:variant>
      <vt:variant>
        <vt:lpwstr>http://www.elections.fgov.be/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Trannoy</dc:creator>
  <cp:keywords/>
  <cp:lastModifiedBy>Isabel Leliaert</cp:lastModifiedBy>
  <cp:revision>5</cp:revision>
  <cp:lastPrinted>2023-07-26T12:05:00Z</cp:lastPrinted>
  <dcterms:created xsi:type="dcterms:W3CDTF">2023-08-04T14:01:00Z</dcterms:created>
  <dcterms:modified xsi:type="dcterms:W3CDTF">2024-01-06T14:39:00Z</dcterms:modified>
</cp:coreProperties>
</file>