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A11A3" w14:textId="135A3EEA" w:rsidR="004B3303" w:rsidRPr="001B11D9" w:rsidRDefault="004B3303" w:rsidP="004B3303">
      <w:pPr>
        <w:pStyle w:val="formniveau"/>
        <w:spacing w:before="0" w:line="360" w:lineRule="auto"/>
        <w:ind w:left="0"/>
        <w:rPr>
          <w:rFonts w:ascii="Verdana" w:hAnsi="Verdana"/>
          <w:b/>
          <w:caps w:val="0"/>
          <w:sz w:val="14"/>
          <w:szCs w:val="14"/>
          <w:lang w:val="fr-FR"/>
        </w:rPr>
      </w:pPr>
      <w:proofErr w:type="spellStart"/>
      <w:r w:rsidRPr="001B11D9">
        <w:rPr>
          <w:rFonts w:ascii="Verdana" w:hAnsi="Verdana" w:cs="Arial"/>
          <w:sz w:val="14"/>
          <w:szCs w:val="14"/>
          <w:lang w:val="fr-FR"/>
        </w:rPr>
        <w:t>F</w:t>
      </w:r>
      <w:r w:rsidRPr="001B11D9">
        <w:rPr>
          <w:rFonts w:ascii="Verdana" w:hAnsi="Verdana" w:cs="Arial"/>
          <w:caps w:val="0"/>
          <w:sz w:val="14"/>
          <w:szCs w:val="14"/>
          <w:lang w:val="fr-FR"/>
        </w:rPr>
        <w:t>orm</w:t>
      </w:r>
      <w:bookmarkStart w:id="0" w:name="_GoBack"/>
      <w:bookmarkEnd w:id="0"/>
      <w:r w:rsidRPr="001B11D9">
        <w:rPr>
          <w:rFonts w:ascii="Verdana" w:hAnsi="Verdana" w:cs="Arial"/>
          <w:caps w:val="0"/>
          <w:sz w:val="14"/>
          <w:szCs w:val="14"/>
          <w:lang w:val="fr-FR"/>
        </w:rPr>
        <w:t>ul</w:t>
      </w:r>
      <w:r w:rsidR="00613F83" w:rsidRPr="001B11D9">
        <w:rPr>
          <w:rFonts w:ascii="Verdana" w:hAnsi="Verdana" w:cs="Arial"/>
          <w:caps w:val="0"/>
          <w:sz w:val="14"/>
          <w:szCs w:val="14"/>
          <w:lang w:val="fr-FR"/>
        </w:rPr>
        <w:t>a</w:t>
      </w:r>
      <w:r w:rsidRPr="001B11D9">
        <w:rPr>
          <w:rFonts w:ascii="Verdana" w:hAnsi="Verdana" w:cs="Arial"/>
          <w:caps w:val="0"/>
          <w:sz w:val="14"/>
          <w:szCs w:val="14"/>
          <w:lang w:val="fr-FR"/>
        </w:rPr>
        <w:t>r</w:t>
      </w:r>
      <w:proofErr w:type="spellEnd"/>
      <w:r w:rsidR="006B3AAD" w:rsidRPr="001B11D9">
        <w:rPr>
          <w:rFonts w:ascii="Verdana" w:hAnsi="Verdana" w:cs="Arial"/>
          <w:sz w:val="14"/>
          <w:szCs w:val="14"/>
          <w:lang w:val="fr-FR"/>
        </w:rPr>
        <w:t xml:space="preserve"> </w:t>
      </w:r>
      <w:r w:rsidR="00106A42" w:rsidRPr="001B11D9">
        <w:rPr>
          <w:rFonts w:ascii="Verdana" w:hAnsi="Verdana" w:cs="Arial"/>
          <w:sz w:val="14"/>
          <w:szCs w:val="14"/>
          <w:lang w:val="fr-FR"/>
        </w:rPr>
        <w:t>C13</w:t>
      </w:r>
    </w:p>
    <w:p w14:paraId="30F396E6" w14:textId="77777777" w:rsidR="004B3303" w:rsidRPr="008953EB" w:rsidRDefault="004B3303" w:rsidP="004B3303">
      <w:pPr>
        <w:pStyle w:val="Plattetekst"/>
        <w:tabs>
          <w:tab w:val="clear" w:pos="-720"/>
        </w:tabs>
        <w:autoSpaceDE w:val="0"/>
        <w:autoSpaceDN w:val="0"/>
        <w:spacing w:before="1"/>
        <w:rPr>
          <w:rFonts w:ascii="Verdana" w:eastAsia="Arial Black" w:hAnsi="Verdana" w:cs="Arial Black"/>
          <w:spacing w:val="0"/>
          <w:sz w:val="18"/>
        </w:rPr>
      </w:pPr>
      <w:r>
        <w:rPr>
          <w:rFonts w:ascii="Verdana" w:eastAsia="Arial Black" w:hAnsi="Verdana" w:cs="Arial Black"/>
          <w:noProof/>
          <w:spacing w:val="0"/>
          <w:sz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C5C65" wp14:editId="1BA15760">
                <wp:simplePos x="0" y="0"/>
                <wp:positionH relativeFrom="column">
                  <wp:posOffset>819150</wp:posOffset>
                </wp:positionH>
                <wp:positionV relativeFrom="paragraph">
                  <wp:posOffset>84455</wp:posOffset>
                </wp:positionV>
                <wp:extent cx="4927107" cy="386179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7107" cy="386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F78BC8" w14:textId="6D4C2060" w:rsidR="00613F83" w:rsidRPr="000F1F2E" w:rsidRDefault="00613F83" w:rsidP="00613F8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0F1F2E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WAHL DES </w:t>
                            </w:r>
                            <w:r w:rsidR="00B853AE" w:rsidRPr="006A5181">
                              <w:rPr>
                                <w:b/>
                                <w:bCs/>
                                <w:sz w:val="18"/>
                                <w:szCs w:val="18"/>
                                <w:lang w:val="fr-BE"/>
                              </w:rPr>
                              <w:t>EUROPÄISCHEN PARLAMENTS</w:t>
                            </w:r>
                          </w:p>
                          <w:p w14:paraId="4FBA6281" w14:textId="77777777" w:rsidR="00613F83" w:rsidRPr="00B853AE" w:rsidRDefault="00613F83" w:rsidP="00613F8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B853AE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  <w:lang w:val="fr-BE"/>
                              </w:rPr>
                              <w:t>VOM 9. JUNI 2024</w:t>
                            </w:r>
                          </w:p>
                          <w:p w14:paraId="3C61C974" w14:textId="77777777" w:rsidR="004B3303" w:rsidRPr="00E35EB4" w:rsidRDefault="004B3303" w:rsidP="004B3303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C5C65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left:0;text-align:left;margin-left:64.5pt;margin-top:6.65pt;width:387.95pt;height:30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" filled="f" stroked="f" strokeweight=".5pt">
                <v:textbox>
                  <w:txbxContent>
                    <w:p w14:paraId="4CF78BC8" w14:textId="6D4C2060" w:rsidR="00613F83" w:rsidRPr="000F1F2E" w:rsidRDefault="00613F83" w:rsidP="00613F8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  <w:lang w:val="de-DE"/>
                        </w:rPr>
                      </w:pPr>
                      <w:r w:rsidRPr="000F1F2E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WAHL DES </w:t>
                      </w:r>
                      <w:r w:rsidR="00B853AE" w:rsidRPr="006A5181">
                        <w:rPr>
                          <w:b/>
                          <w:bCs/>
                          <w:sz w:val="18"/>
                          <w:szCs w:val="18"/>
                          <w:lang w:val="fr-BE"/>
                        </w:rPr>
                        <w:t>EUROPÄISCHEN PARLAMENTS</w:t>
                      </w:r>
                    </w:p>
                    <w:p w14:paraId="4FBA6281" w14:textId="77777777" w:rsidR="00613F83" w:rsidRPr="00B853AE" w:rsidRDefault="00613F83" w:rsidP="00613F8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val="fr-BE"/>
                        </w:rPr>
                      </w:pPr>
                      <w:r w:rsidRPr="00B853AE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  <w:lang w:val="fr-BE"/>
                        </w:rPr>
                        <w:t>VOM 9. JUNI 2024</w:t>
                      </w:r>
                    </w:p>
                    <w:p w14:paraId="3C61C974" w14:textId="77777777" w:rsidR="004B3303" w:rsidRPr="00E35EB4" w:rsidRDefault="004B3303" w:rsidP="004B3303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53EB">
        <w:rPr>
          <w:rFonts w:ascii="Verdana" w:eastAsia="Arial Black" w:hAnsi="Verdana" w:cs="Arial Black"/>
          <w:noProof/>
          <w:spacing w:val="0"/>
          <w:sz w:val="18"/>
          <w:lang w:val="nl-BE" w:eastAsia="nl-BE"/>
        </w:rPr>
        <w:drawing>
          <wp:inline distT="0" distB="0" distL="0" distR="0" wp14:anchorId="17A1B8B2" wp14:editId="32374EB2">
            <wp:extent cx="6120130" cy="551180"/>
            <wp:effectExtent l="0" t="0" r="0" b="127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élections 2022.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0B2A0" w14:textId="77777777" w:rsidR="00613F83" w:rsidRPr="000F1F2E" w:rsidRDefault="00613F83" w:rsidP="00613F83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  <w:lang w:val="de-DE"/>
        </w:rPr>
      </w:pPr>
      <w:proofErr w:type="spellStart"/>
      <w:r w:rsidRPr="000F1F2E">
        <w:rPr>
          <w:rFonts w:ascii="Verdana" w:hAnsi="Verdana"/>
          <w:b/>
          <w:bCs/>
          <w:sz w:val="18"/>
          <w:szCs w:val="18"/>
          <w:lang w:val="de-DE"/>
        </w:rPr>
        <w:t>Notifizierung</w:t>
      </w:r>
      <w:proofErr w:type="spellEnd"/>
      <w:r w:rsidRPr="000F1F2E">
        <w:rPr>
          <w:rFonts w:ascii="Verdana" w:hAnsi="Verdana"/>
          <w:b/>
          <w:bCs/>
          <w:sz w:val="18"/>
          <w:szCs w:val="18"/>
          <w:lang w:val="de-DE"/>
        </w:rPr>
        <w:t xml:space="preserve"> der Abweisung von Kandidaturen (per Einschreiben)</w:t>
      </w:r>
    </w:p>
    <w:p w14:paraId="2C015907" w14:textId="77777777" w:rsidR="0062774C" w:rsidRPr="000F1F2E" w:rsidRDefault="0062774C" w:rsidP="0062774C">
      <w:pPr>
        <w:spacing w:line="264" w:lineRule="auto"/>
        <w:jc w:val="both"/>
        <w:rPr>
          <w:spacing w:val="-2"/>
          <w:sz w:val="18"/>
          <w:szCs w:val="18"/>
          <w:lang w:val="de-DE"/>
        </w:rPr>
      </w:pPr>
    </w:p>
    <w:p w14:paraId="4AC11E29" w14:textId="77777777" w:rsidR="0062774C" w:rsidRPr="000F1F2E" w:rsidRDefault="0062774C" w:rsidP="004B3303">
      <w:pPr>
        <w:spacing w:line="264" w:lineRule="auto"/>
        <w:jc w:val="both"/>
        <w:rPr>
          <w:rFonts w:ascii="Verdana" w:hAnsi="Verdana"/>
          <w:spacing w:val="-2"/>
          <w:sz w:val="18"/>
          <w:szCs w:val="18"/>
          <w:lang w:val="de-DE"/>
        </w:rPr>
      </w:pPr>
      <w:r w:rsidRPr="000F1F2E">
        <w:rPr>
          <w:rFonts w:ascii="Verdana" w:hAnsi="Verdana"/>
          <w:spacing w:val="-2"/>
          <w:sz w:val="18"/>
          <w:szCs w:val="18"/>
          <w:lang w:val="de-DE"/>
        </w:rPr>
        <w:tab/>
      </w:r>
    </w:p>
    <w:p w14:paraId="6DAEE2B5" w14:textId="77777777" w:rsidR="00613F83" w:rsidRPr="00613F83" w:rsidRDefault="00613F83" w:rsidP="00613F83">
      <w:pPr>
        <w:tabs>
          <w:tab w:val="left" w:leader="dot" w:pos="7531"/>
        </w:tabs>
        <w:autoSpaceDE w:val="0"/>
        <w:autoSpaceDN w:val="0"/>
        <w:adjustRightInd w:val="0"/>
        <w:rPr>
          <w:rFonts w:ascii="Verdana" w:hAnsi="Verdana"/>
          <w:sz w:val="18"/>
          <w:szCs w:val="18"/>
          <w:lang w:val="de-DE"/>
        </w:rPr>
      </w:pPr>
      <w:r w:rsidRPr="00613F83">
        <w:rPr>
          <w:rFonts w:ascii="Verdana" w:hAnsi="Verdana"/>
          <w:sz w:val="18"/>
          <w:szCs w:val="18"/>
          <w:lang w:val="de-DE"/>
        </w:rPr>
        <w:t xml:space="preserve">Hrn./Fr. </w:t>
      </w:r>
      <w:r w:rsidRPr="00613F83">
        <w:rPr>
          <w:rFonts w:ascii="Verdana" w:hAnsi="Verdana"/>
          <w:sz w:val="18"/>
          <w:szCs w:val="18"/>
          <w:lang w:val="de-DE"/>
        </w:rPr>
        <w:tab/>
      </w:r>
      <w:r w:rsidR="005C641E">
        <w:rPr>
          <w:rStyle w:val="Voetnootmarkering"/>
          <w:rFonts w:ascii="Verdana" w:hAnsi="Verdana"/>
          <w:sz w:val="18"/>
          <w:szCs w:val="18"/>
          <w:lang w:val="de-DE"/>
        </w:rPr>
        <w:footnoteReference w:id="1"/>
      </w:r>
      <w:r w:rsidRPr="00613F83">
        <w:rPr>
          <w:rFonts w:ascii="Verdana" w:hAnsi="Verdana"/>
          <w:sz w:val="18"/>
          <w:szCs w:val="18"/>
          <w:lang w:val="de-DE"/>
        </w:rPr>
        <w:t>, Überbringer des</w:t>
      </w:r>
    </w:p>
    <w:p w14:paraId="693C3575" w14:textId="77777777" w:rsidR="00613F83" w:rsidRPr="00613F83" w:rsidRDefault="00613F83" w:rsidP="00613F83">
      <w:pPr>
        <w:tabs>
          <w:tab w:val="right" w:leader="dot" w:pos="9072"/>
        </w:tabs>
        <w:autoSpaceDE w:val="0"/>
        <w:autoSpaceDN w:val="0"/>
        <w:adjustRightInd w:val="0"/>
        <w:rPr>
          <w:rFonts w:ascii="Verdana" w:hAnsi="Verdana"/>
          <w:sz w:val="18"/>
          <w:szCs w:val="18"/>
          <w:lang w:val="de-DE"/>
        </w:rPr>
      </w:pPr>
      <w:r w:rsidRPr="00613F83">
        <w:rPr>
          <w:rFonts w:ascii="Verdana" w:hAnsi="Verdana"/>
          <w:sz w:val="18"/>
          <w:szCs w:val="18"/>
          <w:lang w:val="de-DE"/>
        </w:rPr>
        <w:t xml:space="preserve">Wahlvorschlags mit den Kandidaturen von </w:t>
      </w:r>
      <w:r w:rsidRPr="00613F83">
        <w:rPr>
          <w:rFonts w:ascii="Verdana" w:hAnsi="Verdana"/>
          <w:sz w:val="18"/>
          <w:szCs w:val="18"/>
          <w:lang w:val="de-DE"/>
        </w:rPr>
        <w:tab/>
      </w:r>
    </w:p>
    <w:p w14:paraId="45DBC583" w14:textId="77777777" w:rsidR="00613F83" w:rsidRPr="00613F83" w:rsidRDefault="00613F83" w:rsidP="00613F83">
      <w:pPr>
        <w:tabs>
          <w:tab w:val="right" w:leader="dot" w:pos="9072"/>
        </w:tabs>
        <w:autoSpaceDE w:val="0"/>
        <w:autoSpaceDN w:val="0"/>
        <w:adjustRightInd w:val="0"/>
        <w:rPr>
          <w:rFonts w:ascii="Verdana" w:hAnsi="Verdana"/>
          <w:sz w:val="18"/>
          <w:szCs w:val="18"/>
          <w:lang w:val="de-DE"/>
        </w:rPr>
      </w:pPr>
      <w:r w:rsidRPr="00613F83">
        <w:rPr>
          <w:rFonts w:ascii="Verdana" w:hAnsi="Verdana"/>
          <w:sz w:val="18"/>
          <w:szCs w:val="18"/>
          <w:lang w:val="de-DE"/>
        </w:rPr>
        <w:tab/>
      </w:r>
    </w:p>
    <w:p w14:paraId="1B34FDAC" w14:textId="77777777" w:rsidR="00613F83" w:rsidRPr="00613F83" w:rsidRDefault="00613F83" w:rsidP="00613F83">
      <w:pPr>
        <w:tabs>
          <w:tab w:val="right" w:leader="dot" w:pos="9072"/>
        </w:tabs>
        <w:autoSpaceDE w:val="0"/>
        <w:autoSpaceDN w:val="0"/>
        <w:adjustRightInd w:val="0"/>
        <w:rPr>
          <w:rFonts w:ascii="Verdana" w:hAnsi="Verdana"/>
          <w:sz w:val="18"/>
          <w:szCs w:val="18"/>
          <w:lang w:val="de-DE"/>
        </w:rPr>
      </w:pPr>
      <w:r w:rsidRPr="00613F83">
        <w:rPr>
          <w:rFonts w:ascii="Verdana" w:hAnsi="Verdana"/>
          <w:sz w:val="18"/>
          <w:szCs w:val="18"/>
          <w:lang w:val="de-DE"/>
        </w:rPr>
        <w:tab/>
      </w:r>
    </w:p>
    <w:p w14:paraId="5AF4631C" w14:textId="77777777" w:rsidR="00613F83" w:rsidRPr="00613F83" w:rsidRDefault="00613F83" w:rsidP="00613F83">
      <w:pPr>
        <w:tabs>
          <w:tab w:val="right" w:leader="dot" w:pos="9072"/>
        </w:tabs>
        <w:autoSpaceDE w:val="0"/>
        <w:autoSpaceDN w:val="0"/>
        <w:adjustRightInd w:val="0"/>
        <w:rPr>
          <w:rFonts w:ascii="Verdana" w:hAnsi="Verdana"/>
          <w:sz w:val="18"/>
          <w:szCs w:val="18"/>
          <w:lang w:val="de-DE"/>
        </w:rPr>
      </w:pPr>
      <w:r w:rsidRPr="00613F83">
        <w:rPr>
          <w:rFonts w:ascii="Verdana" w:hAnsi="Verdana"/>
          <w:sz w:val="18"/>
          <w:szCs w:val="18"/>
          <w:lang w:val="de-DE"/>
        </w:rPr>
        <w:tab/>
      </w:r>
    </w:p>
    <w:p w14:paraId="6C8B08C7" w14:textId="77777777" w:rsidR="00613F83" w:rsidRPr="00613F83" w:rsidRDefault="00613F83" w:rsidP="00613F83">
      <w:pPr>
        <w:tabs>
          <w:tab w:val="right" w:leader="dot" w:pos="9072"/>
        </w:tabs>
        <w:autoSpaceDE w:val="0"/>
        <w:autoSpaceDN w:val="0"/>
        <w:adjustRightInd w:val="0"/>
        <w:rPr>
          <w:rFonts w:ascii="Verdana" w:hAnsi="Verdana"/>
          <w:sz w:val="18"/>
          <w:szCs w:val="18"/>
          <w:lang w:val="de-DE"/>
        </w:rPr>
      </w:pPr>
      <w:r w:rsidRPr="00613F83">
        <w:rPr>
          <w:rFonts w:ascii="Verdana" w:hAnsi="Verdana"/>
          <w:sz w:val="18"/>
          <w:szCs w:val="18"/>
          <w:lang w:val="de-DE"/>
        </w:rPr>
        <w:tab/>
      </w:r>
    </w:p>
    <w:p w14:paraId="38562469" w14:textId="77777777" w:rsidR="00B853AE" w:rsidRPr="00B853AE" w:rsidRDefault="00B853AE" w:rsidP="00B853AE">
      <w:pPr>
        <w:tabs>
          <w:tab w:val="left" w:leader="dot" w:pos="7938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de-DE"/>
        </w:rPr>
      </w:pPr>
      <w:r w:rsidRPr="00B853AE">
        <w:rPr>
          <w:rFonts w:ascii="Verdana" w:hAnsi="Verdana"/>
          <w:sz w:val="18"/>
          <w:szCs w:val="18"/>
          <w:lang w:val="de-DE"/>
        </w:rPr>
        <w:t xml:space="preserve">und ihren Mitkandidaten für die Wahl des Europäischen Parlaments, wird der nachfolgende Auszug  aus dem Protokoll der Sitzung des Hauptwahlvorstandes des Kollegiums vom </w:t>
      </w:r>
      <w:r w:rsidRPr="00B853AE">
        <w:rPr>
          <w:rFonts w:ascii="Verdana" w:hAnsi="Verdana"/>
          <w:sz w:val="18"/>
          <w:szCs w:val="18"/>
          <w:lang w:val="de-DE"/>
        </w:rPr>
        <w:tab/>
        <w:t xml:space="preserve">  übermittelt,</w:t>
      </w:r>
    </w:p>
    <w:p w14:paraId="299DFAE3" w14:textId="5BBFA377" w:rsidR="00613F83" w:rsidRPr="000F1F2E" w:rsidRDefault="00B853AE" w:rsidP="00B853AE">
      <w:pPr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de-DE"/>
        </w:rPr>
      </w:pPr>
      <w:r w:rsidRPr="00B853AE">
        <w:rPr>
          <w:rFonts w:ascii="Verdana" w:hAnsi="Verdana"/>
          <w:sz w:val="18"/>
          <w:szCs w:val="18"/>
          <w:lang w:val="nl-BE"/>
        </w:rPr>
        <w:t xml:space="preserve">der den </w:t>
      </w:r>
      <w:proofErr w:type="spellStart"/>
      <w:r w:rsidRPr="00B853AE">
        <w:rPr>
          <w:rFonts w:ascii="Verdana" w:hAnsi="Verdana"/>
          <w:sz w:val="18"/>
          <w:szCs w:val="18"/>
          <w:lang w:val="nl-BE"/>
        </w:rPr>
        <w:t>Wortlaut</w:t>
      </w:r>
      <w:proofErr w:type="spellEnd"/>
      <w:r w:rsidRPr="00B853AE">
        <w:rPr>
          <w:rFonts w:ascii="Verdana" w:hAnsi="Verdana"/>
          <w:sz w:val="18"/>
          <w:szCs w:val="18"/>
          <w:lang w:val="nl-BE"/>
        </w:rPr>
        <w:t xml:space="preserve"> der </w:t>
      </w:r>
      <w:proofErr w:type="spellStart"/>
      <w:r w:rsidRPr="00B853AE">
        <w:rPr>
          <w:rFonts w:ascii="Verdana" w:hAnsi="Verdana"/>
          <w:sz w:val="18"/>
          <w:szCs w:val="18"/>
          <w:lang w:val="nl-BE"/>
        </w:rPr>
        <w:t>Begründung</w:t>
      </w:r>
      <w:proofErr w:type="spellEnd"/>
      <w:r w:rsidRPr="00B853AE">
        <w:rPr>
          <w:rFonts w:ascii="Verdana" w:hAnsi="Verdana"/>
          <w:sz w:val="18"/>
          <w:szCs w:val="18"/>
          <w:lang w:val="nl-BE"/>
        </w:rPr>
        <w:t xml:space="preserve"> des </w:t>
      </w:r>
      <w:proofErr w:type="spellStart"/>
      <w:r w:rsidRPr="00B853AE">
        <w:rPr>
          <w:rFonts w:ascii="Verdana" w:hAnsi="Verdana"/>
          <w:sz w:val="18"/>
          <w:szCs w:val="18"/>
          <w:lang w:val="nl-BE"/>
        </w:rPr>
        <w:t>Beschlusses</w:t>
      </w:r>
      <w:proofErr w:type="spellEnd"/>
      <w:r w:rsidRPr="00B853AE">
        <w:rPr>
          <w:rFonts w:ascii="Verdana" w:hAnsi="Verdana"/>
          <w:sz w:val="18"/>
          <w:szCs w:val="18"/>
          <w:lang w:val="nl-BE"/>
        </w:rPr>
        <w:t xml:space="preserve"> </w:t>
      </w:r>
      <w:proofErr w:type="spellStart"/>
      <w:r w:rsidRPr="00B853AE">
        <w:rPr>
          <w:rFonts w:ascii="Verdana" w:hAnsi="Verdana"/>
          <w:sz w:val="18"/>
          <w:szCs w:val="18"/>
          <w:lang w:val="nl-BE"/>
        </w:rPr>
        <w:t>wiedergibt</w:t>
      </w:r>
      <w:proofErr w:type="spellEnd"/>
      <w:r w:rsidRPr="00B853AE">
        <w:rPr>
          <w:rFonts w:ascii="Verdana" w:hAnsi="Verdana"/>
          <w:sz w:val="18"/>
          <w:szCs w:val="18"/>
          <w:lang w:val="nl-BE"/>
        </w:rPr>
        <w:t xml:space="preserve">, </w:t>
      </w:r>
      <w:proofErr w:type="spellStart"/>
      <w:r w:rsidRPr="00B853AE">
        <w:rPr>
          <w:rFonts w:ascii="Verdana" w:hAnsi="Verdana"/>
          <w:sz w:val="18"/>
          <w:szCs w:val="18"/>
          <w:lang w:val="nl-BE"/>
        </w:rPr>
        <w:t>durch</w:t>
      </w:r>
      <w:proofErr w:type="spellEnd"/>
      <w:r w:rsidRPr="00B853AE">
        <w:rPr>
          <w:rFonts w:ascii="Verdana" w:hAnsi="Verdana"/>
          <w:sz w:val="18"/>
          <w:szCs w:val="18"/>
          <w:lang w:val="nl-BE"/>
        </w:rPr>
        <w:t xml:space="preserve"> den der </w:t>
      </w:r>
      <w:proofErr w:type="spellStart"/>
      <w:r w:rsidRPr="00B853AE">
        <w:rPr>
          <w:rFonts w:ascii="Verdana" w:hAnsi="Verdana"/>
          <w:sz w:val="18"/>
          <w:szCs w:val="18"/>
          <w:lang w:val="nl-BE"/>
        </w:rPr>
        <w:t>erwähnte</w:t>
      </w:r>
      <w:proofErr w:type="spellEnd"/>
      <w:r w:rsidRPr="00B853AE">
        <w:rPr>
          <w:rFonts w:ascii="Verdana" w:hAnsi="Verdana"/>
          <w:sz w:val="18"/>
          <w:szCs w:val="18"/>
          <w:lang w:val="nl-BE"/>
        </w:rPr>
        <w:t xml:space="preserve"> Vorstand den </w:t>
      </w:r>
      <w:proofErr w:type="spellStart"/>
      <w:r w:rsidRPr="00B853AE">
        <w:rPr>
          <w:rFonts w:ascii="Verdana" w:hAnsi="Verdana"/>
          <w:sz w:val="18"/>
          <w:szCs w:val="18"/>
          <w:lang w:val="nl-BE"/>
        </w:rPr>
        <w:t>von</w:t>
      </w:r>
      <w:proofErr w:type="spellEnd"/>
      <w:r w:rsidRPr="00B853AE">
        <w:rPr>
          <w:rFonts w:ascii="Verdana" w:hAnsi="Verdana"/>
          <w:sz w:val="18"/>
          <w:szCs w:val="18"/>
          <w:lang w:val="nl-BE"/>
        </w:rPr>
        <w:t xml:space="preserve"> </w:t>
      </w:r>
      <w:proofErr w:type="spellStart"/>
      <w:r w:rsidRPr="00B853AE">
        <w:rPr>
          <w:rFonts w:ascii="Verdana" w:hAnsi="Verdana"/>
          <w:sz w:val="18"/>
          <w:szCs w:val="18"/>
          <w:lang w:val="nl-BE"/>
        </w:rPr>
        <w:t>ihm</w:t>
      </w:r>
      <w:proofErr w:type="spellEnd"/>
      <w:r w:rsidRPr="00B853AE">
        <w:rPr>
          <w:rFonts w:ascii="Verdana" w:hAnsi="Verdana"/>
          <w:sz w:val="18"/>
          <w:szCs w:val="18"/>
          <w:lang w:val="nl-BE"/>
        </w:rPr>
        <w:t>/</w:t>
      </w:r>
      <w:proofErr w:type="spellStart"/>
      <w:r w:rsidRPr="00B853AE">
        <w:rPr>
          <w:rFonts w:ascii="Verdana" w:hAnsi="Verdana"/>
          <w:sz w:val="18"/>
          <w:szCs w:val="18"/>
          <w:lang w:val="nl-BE"/>
        </w:rPr>
        <w:t>ihr</w:t>
      </w:r>
      <w:proofErr w:type="spellEnd"/>
      <w:r w:rsidRPr="00B853AE">
        <w:rPr>
          <w:rFonts w:ascii="Verdana" w:hAnsi="Verdana"/>
          <w:sz w:val="18"/>
          <w:szCs w:val="18"/>
          <w:lang w:val="nl-BE"/>
        </w:rPr>
        <w:t xml:space="preserve"> </w:t>
      </w:r>
      <w:proofErr w:type="spellStart"/>
      <w:r w:rsidRPr="00B853AE">
        <w:rPr>
          <w:rFonts w:ascii="Verdana" w:hAnsi="Verdana"/>
          <w:sz w:val="18"/>
          <w:szCs w:val="18"/>
          <w:lang w:val="nl-BE"/>
        </w:rPr>
        <w:t>eingebrachten</w:t>
      </w:r>
      <w:proofErr w:type="spellEnd"/>
      <w:r w:rsidRPr="00B853AE">
        <w:rPr>
          <w:rFonts w:ascii="Verdana" w:hAnsi="Verdana"/>
          <w:sz w:val="18"/>
          <w:szCs w:val="18"/>
          <w:lang w:val="nl-BE"/>
        </w:rPr>
        <w:t xml:space="preserve"> </w:t>
      </w:r>
      <w:proofErr w:type="spellStart"/>
      <w:r w:rsidRPr="00B853AE">
        <w:rPr>
          <w:rFonts w:ascii="Verdana" w:hAnsi="Verdana"/>
          <w:sz w:val="18"/>
          <w:szCs w:val="18"/>
          <w:lang w:val="nl-BE"/>
        </w:rPr>
        <w:t>Wahlvorschlag</w:t>
      </w:r>
      <w:proofErr w:type="spellEnd"/>
      <w:r w:rsidRPr="00B853AE">
        <w:rPr>
          <w:rFonts w:ascii="Verdana" w:hAnsi="Verdana"/>
          <w:sz w:val="18"/>
          <w:szCs w:val="18"/>
          <w:lang w:val="nl-BE"/>
        </w:rPr>
        <w:t xml:space="preserve"> </w:t>
      </w:r>
      <w:proofErr w:type="spellStart"/>
      <w:r w:rsidRPr="00B853AE">
        <w:rPr>
          <w:rFonts w:ascii="Verdana" w:hAnsi="Verdana"/>
          <w:sz w:val="18"/>
          <w:szCs w:val="18"/>
          <w:lang w:val="nl-BE"/>
        </w:rPr>
        <w:t>mit</w:t>
      </w:r>
      <w:proofErr w:type="spellEnd"/>
      <w:r w:rsidRPr="00B853AE">
        <w:rPr>
          <w:rFonts w:ascii="Verdana" w:hAnsi="Verdana"/>
          <w:sz w:val="18"/>
          <w:szCs w:val="18"/>
          <w:lang w:val="nl-BE"/>
        </w:rPr>
        <w:t xml:space="preserve"> den Kandidaturen (</w:t>
      </w:r>
      <w:proofErr w:type="spellStart"/>
      <w:r w:rsidRPr="00B853AE">
        <w:rPr>
          <w:rFonts w:ascii="Verdana" w:hAnsi="Verdana"/>
          <w:sz w:val="18"/>
          <w:szCs w:val="18"/>
          <w:lang w:val="nl-BE"/>
        </w:rPr>
        <w:t>bzw</w:t>
      </w:r>
      <w:proofErr w:type="spellEnd"/>
      <w:r w:rsidRPr="00B853AE">
        <w:rPr>
          <w:rFonts w:ascii="Verdana" w:hAnsi="Verdana"/>
          <w:sz w:val="18"/>
          <w:szCs w:val="18"/>
          <w:lang w:val="nl-BE"/>
        </w:rPr>
        <w:t xml:space="preserve">. </w:t>
      </w:r>
      <w:proofErr w:type="spellStart"/>
      <w:r w:rsidRPr="00B853AE">
        <w:rPr>
          <w:rFonts w:ascii="Verdana" w:hAnsi="Verdana"/>
          <w:sz w:val="18"/>
          <w:szCs w:val="18"/>
          <w:lang w:val="nl-BE"/>
        </w:rPr>
        <w:t>durch</w:t>
      </w:r>
      <w:proofErr w:type="spellEnd"/>
      <w:r w:rsidRPr="00B853AE">
        <w:rPr>
          <w:rFonts w:ascii="Verdana" w:hAnsi="Verdana"/>
          <w:sz w:val="18"/>
          <w:szCs w:val="18"/>
          <w:lang w:val="nl-BE"/>
        </w:rPr>
        <w:t xml:space="preserve"> den</w:t>
      </w:r>
      <w:bookmarkStart w:id="1" w:name="BM_1_"/>
      <w:bookmarkEnd w:id="1"/>
      <w:r w:rsidRPr="00B853AE">
        <w:rPr>
          <w:rFonts w:ascii="Verdana" w:hAnsi="Verdana"/>
          <w:sz w:val="18"/>
          <w:szCs w:val="18"/>
          <w:lang w:val="nl-BE"/>
        </w:rPr>
        <w:t xml:space="preserve"> der </w:t>
      </w:r>
      <w:proofErr w:type="spellStart"/>
      <w:r w:rsidRPr="00B853AE">
        <w:rPr>
          <w:rFonts w:ascii="Verdana" w:hAnsi="Verdana"/>
          <w:sz w:val="18"/>
          <w:szCs w:val="18"/>
          <w:lang w:val="nl-BE"/>
        </w:rPr>
        <w:t>erwähnte</w:t>
      </w:r>
      <w:proofErr w:type="spellEnd"/>
      <w:r w:rsidRPr="00B853AE">
        <w:rPr>
          <w:rFonts w:ascii="Verdana" w:hAnsi="Verdana"/>
          <w:sz w:val="18"/>
          <w:szCs w:val="18"/>
          <w:lang w:val="nl-BE"/>
        </w:rPr>
        <w:t xml:space="preserve"> Vorstand die </w:t>
      </w:r>
      <w:proofErr w:type="spellStart"/>
      <w:r w:rsidRPr="00B853AE">
        <w:rPr>
          <w:rFonts w:ascii="Verdana" w:hAnsi="Verdana"/>
          <w:sz w:val="18"/>
          <w:szCs w:val="18"/>
          <w:lang w:val="nl-BE"/>
        </w:rPr>
        <w:t>von</w:t>
      </w:r>
      <w:proofErr w:type="spellEnd"/>
      <w:r w:rsidRPr="00B853AE">
        <w:rPr>
          <w:rFonts w:ascii="Verdana" w:hAnsi="Verdana"/>
          <w:sz w:val="18"/>
          <w:szCs w:val="18"/>
          <w:lang w:val="nl-BE"/>
        </w:rPr>
        <w:t xml:space="preserve"> </w:t>
      </w:r>
      <w:proofErr w:type="spellStart"/>
      <w:r w:rsidRPr="00B853AE">
        <w:rPr>
          <w:rFonts w:ascii="Verdana" w:hAnsi="Verdana"/>
          <w:sz w:val="18"/>
          <w:szCs w:val="18"/>
          <w:lang w:val="nl-BE"/>
        </w:rPr>
        <w:t>ihm</w:t>
      </w:r>
      <w:proofErr w:type="spellEnd"/>
      <w:r w:rsidRPr="00B853AE">
        <w:rPr>
          <w:rFonts w:ascii="Verdana" w:hAnsi="Verdana"/>
          <w:sz w:val="18"/>
          <w:szCs w:val="18"/>
          <w:lang w:val="nl-BE"/>
        </w:rPr>
        <w:t>/</w:t>
      </w:r>
      <w:proofErr w:type="spellStart"/>
      <w:r w:rsidRPr="00B853AE">
        <w:rPr>
          <w:rFonts w:ascii="Verdana" w:hAnsi="Verdana"/>
          <w:sz w:val="18"/>
          <w:szCs w:val="18"/>
          <w:lang w:val="nl-BE"/>
        </w:rPr>
        <w:t>ihr</w:t>
      </w:r>
      <w:proofErr w:type="spellEnd"/>
      <w:r w:rsidRPr="00B853AE">
        <w:rPr>
          <w:rFonts w:ascii="Verdana" w:hAnsi="Verdana"/>
          <w:sz w:val="18"/>
          <w:szCs w:val="18"/>
          <w:lang w:val="nl-BE"/>
        </w:rPr>
        <w:t xml:space="preserve"> </w:t>
      </w:r>
      <w:proofErr w:type="spellStart"/>
      <w:r w:rsidRPr="00B853AE">
        <w:rPr>
          <w:rFonts w:ascii="Verdana" w:hAnsi="Verdana"/>
          <w:sz w:val="18"/>
          <w:szCs w:val="18"/>
          <w:lang w:val="nl-BE"/>
        </w:rPr>
        <w:t>vorgeschlagene</w:t>
      </w:r>
      <w:proofErr w:type="spellEnd"/>
      <w:r w:rsidRPr="00B853AE">
        <w:rPr>
          <w:rFonts w:ascii="Verdana" w:hAnsi="Verdana"/>
          <w:sz w:val="18"/>
          <w:szCs w:val="18"/>
          <w:lang w:val="nl-BE"/>
        </w:rPr>
        <w:t xml:space="preserve"> </w:t>
      </w:r>
      <w:proofErr w:type="spellStart"/>
      <w:r w:rsidRPr="00B853AE">
        <w:rPr>
          <w:rFonts w:ascii="Verdana" w:hAnsi="Verdana"/>
          <w:sz w:val="18"/>
          <w:szCs w:val="18"/>
          <w:lang w:val="nl-BE"/>
        </w:rPr>
        <w:t>Kandidatur</w:t>
      </w:r>
      <w:proofErr w:type="spellEnd"/>
      <w:r w:rsidRPr="00B853AE">
        <w:rPr>
          <w:rFonts w:ascii="Verdana" w:hAnsi="Verdana"/>
          <w:sz w:val="18"/>
          <w:szCs w:val="18"/>
          <w:lang w:val="nl-BE"/>
        </w:rPr>
        <w:t xml:space="preserve">) der </w:t>
      </w:r>
      <w:proofErr w:type="spellStart"/>
      <w:r w:rsidRPr="00B853AE">
        <w:rPr>
          <w:rFonts w:ascii="Verdana" w:hAnsi="Verdana"/>
          <w:sz w:val="18"/>
          <w:szCs w:val="18"/>
          <w:lang w:val="nl-BE"/>
        </w:rPr>
        <w:t>nachfolgend</w:t>
      </w:r>
      <w:proofErr w:type="spellEnd"/>
      <w:r w:rsidRPr="00B853AE">
        <w:rPr>
          <w:rFonts w:ascii="Verdana" w:hAnsi="Verdana"/>
          <w:sz w:val="18"/>
          <w:szCs w:val="18"/>
          <w:lang w:val="nl-BE"/>
        </w:rPr>
        <w:t xml:space="preserve"> </w:t>
      </w:r>
      <w:proofErr w:type="spellStart"/>
      <w:r w:rsidRPr="00B853AE">
        <w:rPr>
          <w:rFonts w:ascii="Verdana" w:hAnsi="Verdana"/>
          <w:sz w:val="18"/>
          <w:szCs w:val="18"/>
          <w:lang w:val="nl-BE"/>
        </w:rPr>
        <w:t>angegebenen</w:t>
      </w:r>
      <w:proofErr w:type="spellEnd"/>
      <w:r w:rsidRPr="00B853AE">
        <w:rPr>
          <w:rFonts w:ascii="Verdana" w:hAnsi="Verdana"/>
          <w:sz w:val="18"/>
          <w:szCs w:val="18"/>
          <w:lang w:val="nl-BE"/>
        </w:rPr>
        <w:t xml:space="preserve"> Personen </w:t>
      </w:r>
      <w:proofErr w:type="spellStart"/>
      <w:r w:rsidRPr="00B853AE">
        <w:rPr>
          <w:rFonts w:ascii="Verdana" w:hAnsi="Verdana"/>
          <w:sz w:val="18"/>
          <w:szCs w:val="18"/>
          <w:lang w:val="nl-BE"/>
        </w:rPr>
        <w:t>für</w:t>
      </w:r>
      <w:proofErr w:type="spellEnd"/>
      <w:r w:rsidRPr="00B853AE">
        <w:rPr>
          <w:rFonts w:ascii="Verdana" w:hAnsi="Verdana"/>
          <w:sz w:val="18"/>
          <w:szCs w:val="18"/>
          <w:lang w:val="nl-BE"/>
        </w:rPr>
        <w:t xml:space="preserve"> </w:t>
      </w:r>
      <w:proofErr w:type="spellStart"/>
      <w:r w:rsidRPr="00B853AE">
        <w:rPr>
          <w:rFonts w:ascii="Verdana" w:hAnsi="Verdana"/>
          <w:sz w:val="18"/>
          <w:szCs w:val="18"/>
          <w:lang w:val="nl-BE"/>
        </w:rPr>
        <w:t>ordnungswidrig</w:t>
      </w:r>
      <w:proofErr w:type="spellEnd"/>
      <w:r w:rsidRPr="00B853AE">
        <w:rPr>
          <w:rFonts w:ascii="Verdana" w:hAnsi="Verdana"/>
          <w:sz w:val="18"/>
          <w:szCs w:val="18"/>
          <w:lang w:val="nl-BE"/>
        </w:rPr>
        <w:t xml:space="preserve"> </w:t>
      </w:r>
      <w:proofErr w:type="spellStart"/>
      <w:r w:rsidRPr="00B853AE">
        <w:rPr>
          <w:rFonts w:ascii="Verdana" w:hAnsi="Verdana"/>
          <w:sz w:val="18"/>
          <w:szCs w:val="18"/>
          <w:lang w:val="nl-BE"/>
        </w:rPr>
        <w:t>erklärt</w:t>
      </w:r>
      <w:proofErr w:type="spellEnd"/>
      <w:r w:rsidRPr="00B853AE">
        <w:rPr>
          <w:rFonts w:ascii="Verdana" w:hAnsi="Verdana"/>
          <w:sz w:val="18"/>
          <w:szCs w:val="18"/>
          <w:lang w:val="nl-BE"/>
        </w:rPr>
        <w:t xml:space="preserve"> hat:</w:t>
      </w:r>
      <w:r w:rsidR="00613F83" w:rsidRPr="000F1F2E">
        <w:rPr>
          <w:rFonts w:ascii="Verdana" w:hAnsi="Verdana"/>
          <w:sz w:val="18"/>
          <w:szCs w:val="18"/>
          <w:lang w:val="de-DE"/>
        </w:rPr>
        <w:tab/>
      </w:r>
    </w:p>
    <w:p w14:paraId="2CAEA225" w14:textId="77777777" w:rsidR="00613F83" w:rsidRPr="000F1F2E" w:rsidRDefault="00613F83" w:rsidP="00613F83">
      <w:pPr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de-DE"/>
        </w:rPr>
      </w:pPr>
      <w:r w:rsidRPr="000F1F2E">
        <w:rPr>
          <w:rFonts w:ascii="Verdana" w:hAnsi="Verdana"/>
          <w:sz w:val="18"/>
          <w:szCs w:val="18"/>
          <w:lang w:val="de-DE"/>
        </w:rPr>
        <w:tab/>
      </w:r>
    </w:p>
    <w:p w14:paraId="428F2A73" w14:textId="77777777" w:rsidR="00613F83" w:rsidRPr="000F1F2E" w:rsidRDefault="00613F83" w:rsidP="00613F83">
      <w:pPr>
        <w:tabs>
          <w:tab w:val="right" w:leader="dot" w:pos="9072"/>
        </w:tabs>
        <w:autoSpaceDE w:val="0"/>
        <w:autoSpaceDN w:val="0"/>
        <w:adjustRightInd w:val="0"/>
        <w:rPr>
          <w:rFonts w:ascii="Verdana" w:hAnsi="Verdana"/>
          <w:sz w:val="18"/>
          <w:szCs w:val="18"/>
          <w:lang w:val="de-DE"/>
        </w:rPr>
      </w:pPr>
      <w:r w:rsidRPr="000F1F2E">
        <w:rPr>
          <w:rFonts w:ascii="Verdana" w:hAnsi="Verdana"/>
          <w:sz w:val="18"/>
          <w:szCs w:val="18"/>
          <w:lang w:val="de-DE"/>
        </w:rPr>
        <w:tab/>
      </w:r>
    </w:p>
    <w:p w14:paraId="095C62C9" w14:textId="77777777" w:rsidR="00613F83" w:rsidRPr="000F1F2E" w:rsidRDefault="00613F83" w:rsidP="00613F83">
      <w:pPr>
        <w:tabs>
          <w:tab w:val="right" w:leader="dot" w:pos="9072"/>
        </w:tabs>
        <w:autoSpaceDE w:val="0"/>
        <w:autoSpaceDN w:val="0"/>
        <w:adjustRightInd w:val="0"/>
        <w:rPr>
          <w:rFonts w:ascii="Verdana" w:hAnsi="Verdana"/>
          <w:sz w:val="18"/>
          <w:szCs w:val="18"/>
          <w:lang w:val="de-DE"/>
        </w:rPr>
      </w:pPr>
      <w:r w:rsidRPr="000F1F2E">
        <w:rPr>
          <w:rFonts w:ascii="Verdana" w:hAnsi="Verdana"/>
          <w:sz w:val="18"/>
          <w:szCs w:val="18"/>
          <w:lang w:val="de-DE"/>
        </w:rPr>
        <w:tab/>
      </w:r>
    </w:p>
    <w:p w14:paraId="384666CD" w14:textId="77777777" w:rsidR="00613F83" w:rsidRPr="000F1F2E" w:rsidRDefault="00613F83" w:rsidP="00613F83">
      <w:pPr>
        <w:tabs>
          <w:tab w:val="right" w:leader="dot" w:pos="9072"/>
        </w:tabs>
        <w:autoSpaceDE w:val="0"/>
        <w:autoSpaceDN w:val="0"/>
        <w:adjustRightInd w:val="0"/>
        <w:rPr>
          <w:rFonts w:ascii="Verdana" w:hAnsi="Verdana"/>
          <w:sz w:val="18"/>
          <w:szCs w:val="18"/>
          <w:lang w:val="de-DE"/>
        </w:rPr>
      </w:pPr>
      <w:r w:rsidRPr="000F1F2E">
        <w:rPr>
          <w:rFonts w:ascii="Verdana" w:hAnsi="Verdana"/>
          <w:sz w:val="18"/>
          <w:szCs w:val="18"/>
          <w:lang w:val="de-DE"/>
        </w:rPr>
        <w:tab/>
      </w:r>
    </w:p>
    <w:p w14:paraId="7FE29FA2" w14:textId="77777777" w:rsidR="00613F83" w:rsidRPr="000F1F2E" w:rsidRDefault="00613F83" w:rsidP="00613F83">
      <w:pPr>
        <w:autoSpaceDE w:val="0"/>
        <w:autoSpaceDN w:val="0"/>
        <w:adjustRightInd w:val="0"/>
        <w:rPr>
          <w:rFonts w:ascii="Verdana" w:hAnsi="Verdana"/>
          <w:sz w:val="18"/>
          <w:szCs w:val="18"/>
          <w:lang w:val="de-DE"/>
        </w:rPr>
      </w:pPr>
      <w:r w:rsidRPr="000F1F2E">
        <w:rPr>
          <w:rFonts w:ascii="Verdana" w:hAnsi="Verdana"/>
          <w:sz w:val="18"/>
          <w:szCs w:val="18"/>
          <w:lang w:val="de-DE"/>
        </w:rPr>
        <w:t>Diese Kandidaten wurden auf der vorläufigen Kandidatenliste nicht berücksichtigt.</w:t>
      </w:r>
    </w:p>
    <w:p w14:paraId="34130FE6" w14:textId="77777777" w:rsidR="00613F83" w:rsidRPr="000F1F2E" w:rsidRDefault="00613F83" w:rsidP="00613F83">
      <w:pPr>
        <w:autoSpaceDE w:val="0"/>
        <w:autoSpaceDN w:val="0"/>
        <w:adjustRightInd w:val="0"/>
        <w:rPr>
          <w:rFonts w:ascii="Verdana" w:hAnsi="Verdana"/>
          <w:sz w:val="18"/>
          <w:szCs w:val="18"/>
          <w:lang w:val="de-DE"/>
        </w:rPr>
      </w:pPr>
    </w:p>
    <w:p w14:paraId="271CEB36" w14:textId="281D8A1C" w:rsidR="00613F83" w:rsidRPr="00613F83" w:rsidRDefault="00613F83" w:rsidP="00613F83">
      <w:pPr>
        <w:tabs>
          <w:tab w:val="left" w:leader="dot" w:pos="4500"/>
          <w:tab w:val="left" w:leader="dot" w:pos="9072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de-DE"/>
        </w:rPr>
      </w:pPr>
      <w:r w:rsidRPr="00613F83">
        <w:rPr>
          <w:rFonts w:ascii="Verdana" w:hAnsi="Verdana"/>
          <w:sz w:val="18"/>
          <w:szCs w:val="18"/>
          <w:lang w:val="de-DE"/>
        </w:rPr>
        <w:t xml:space="preserve">Hrn. /Fr. </w:t>
      </w:r>
      <w:r w:rsidRPr="00613F83">
        <w:rPr>
          <w:rFonts w:ascii="Verdana" w:hAnsi="Verdana"/>
          <w:sz w:val="18"/>
          <w:szCs w:val="18"/>
          <w:lang w:val="de-DE"/>
        </w:rPr>
        <w:tab/>
        <w:t xml:space="preserve">, Kandidat für </w:t>
      </w:r>
      <w:r w:rsidR="00B853AE" w:rsidRPr="008C638F">
        <w:rPr>
          <w:rFonts w:ascii="Verdana" w:hAnsi="Verdana"/>
          <w:sz w:val="18"/>
          <w:szCs w:val="18"/>
          <w:lang w:val="de-DE"/>
        </w:rPr>
        <w:t xml:space="preserve">die Wahl des Europäischen </w:t>
      </w:r>
      <w:r w:rsidR="008C638F">
        <w:rPr>
          <w:rFonts w:ascii="Verdana" w:hAnsi="Verdana"/>
          <w:sz w:val="18"/>
          <w:szCs w:val="18"/>
          <w:lang w:val="de-DE"/>
        </w:rPr>
        <w:t>Parlaments</w:t>
      </w:r>
      <w:r w:rsidRPr="00613F83">
        <w:rPr>
          <w:rFonts w:ascii="Verdana" w:hAnsi="Verdana"/>
          <w:sz w:val="18"/>
          <w:szCs w:val="18"/>
          <w:lang w:val="de-DE"/>
        </w:rPr>
        <w:t>,</w:t>
      </w:r>
      <w:r w:rsidR="008C638F" w:rsidRPr="008C638F">
        <w:rPr>
          <w:rFonts w:ascii="Verdana" w:hAnsi="Verdana"/>
          <w:sz w:val="18"/>
          <w:szCs w:val="18"/>
          <w:lang w:val="de-DE"/>
        </w:rPr>
        <w:t xml:space="preserve"> wird der nachfolgende Auszug aus dem Protokoll der Sitzung des Hauptwahlvorstandes des Kollegiums vom</w:t>
      </w:r>
      <w:r w:rsidR="008C638F" w:rsidRPr="008C638F">
        <w:rPr>
          <w:rFonts w:ascii="Verdana" w:hAnsi="Verdana"/>
          <w:sz w:val="18"/>
          <w:szCs w:val="18"/>
          <w:lang w:val="de-DE"/>
        </w:rPr>
        <w:tab/>
        <w:t xml:space="preserve"> übermittelt, der den Wortlaut der Begründung des Beschlusses wiedergibt, durch den der erwähnte Vorstand seine Kandidatur wegen Nichtwählbarkeit abgewiesen hat</w:t>
      </w:r>
      <w:r w:rsidR="005C641E">
        <w:rPr>
          <w:rStyle w:val="Voetnootmarkering"/>
          <w:rFonts w:ascii="Verdana" w:hAnsi="Verdana"/>
          <w:sz w:val="18"/>
          <w:szCs w:val="18"/>
          <w:lang w:val="de-DE"/>
        </w:rPr>
        <w:footnoteReference w:id="2"/>
      </w:r>
      <w:r w:rsidRPr="00613F83">
        <w:rPr>
          <w:rFonts w:ascii="Verdana" w:hAnsi="Verdana"/>
          <w:sz w:val="18"/>
          <w:szCs w:val="18"/>
          <w:lang w:val="de-DE"/>
        </w:rPr>
        <w:t>.</w:t>
      </w:r>
    </w:p>
    <w:p w14:paraId="1B783795" w14:textId="77777777" w:rsidR="00613F83" w:rsidRPr="00613F83" w:rsidRDefault="00613F83" w:rsidP="00613F83">
      <w:pPr>
        <w:autoSpaceDE w:val="0"/>
        <w:autoSpaceDN w:val="0"/>
        <w:adjustRightInd w:val="0"/>
        <w:rPr>
          <w:rFonts w:ascii="Verdana" w:hAnsi="Verdana"/>
          <w:sz w:val="18"/>
          <w:szCs w:val="18"/>
          <w:lang w:val="de-DE"/>
        </w:rPr>
      </w:pPr>
    </w:p>
    <w:p w14:paraId="6DF9151C" w14:textId="77777777" w:rsidR="00613F83" w:rsidRPr="00613F83" w:rsidRDefault="00613F83" w:rsidP="00613F83">
      <w:pPr>
        <w:tabs>
          <w:tab w:val="left" w:leader="dot" w:pos="3780"/>
        </w:tabs>
        <w:autoSpaceDE w:val="0"/>
        <w:autoSpaceDN w:val="0"/>
        <w:adjustRightInd w:val="0"/>
        <w:rPr>
          <w:rFonts w:ascii="Verdana" w:hAnsi="Verdana"/>
          <w:sz w:val="18"/>
          <w:szCs w:val="18"/>
          <w:lang w:val="de-DE"/>
        </w:rPr>
      </w:pPr>
      <w:r w:rsidRPr="00613F83">
        <w:rPr>
          <w:rFonts w:ascii="Verdana" w:hAnsi="Verdana"/>
          <w:sz w:val="18"/>
          <w:szCs w:val="18"/>
          <w:lang w:val="de-DE"/>
        </w:rPr>
        <w:t xml:space="preserve">Hr./Fr. </w:t>
      </w:r>
      <w:r w:rsidRPr="00613F83">
        <w:rPr>
          <w:rFonts w:ascii="Verdana" w:hAnsi="Verdana"/>
          <w:sz w:val="18"/>
          <w:szCs w:val="18"/>
          <w:lang w:val="de-DE"/>
        </w:rPr>
        <w:tab/>
        <w:t xml:space="preserve">  wird auf die nachfolgend angeführten Bestimmungen des Wahlgesetzbuches aufmerksam gemacht</w:t>
      </w:r>
      <w:r>
        <w:rPr>
          <w:rStyle w:val="Voetnootmarkering"/>
          <w:rFonts w:ascii="Verdana" w:hAnsi="Verdana"/>
          <w:sz w:val="18"/>
          <w:szCs w:val="18"/>
          <w:lang w:val="de-DE"/>
        </w:rPr>
        <w:footnoteReference w:id="3"/>
      </w:r>
      <w:r w:rsidRPr="00613F83">
        <w:rPr>
          <w:rFonts w:ascii="Verdana" w:hAnsi="Verdana"/>
          <w:sz w:val="18"/>
          <w:szCs w:val="18"/>
          <w:lang w:val="de-DE"/>
        </w:rPr>
        <w:t>.</w:t>
      </w:r>
    </w:p>
    <w:p w14:paraId="07ABC60A" w14:textId="77777777" w:rsidR="00613F83" w:rsidRPr="00613F83" w:rsidRDefault="00613F83" w:rsidP="00613F83">
      <w:pPr>
        <w:tabs>
          <w:tab w:val="left" w:pos="7740"/>
        </w:tabs>
        <w:autoSpaceDE w:val="0"/>
        <w:autoSpaceDN w:val="0"/>
        <w:adjustRightInd w:val="0"/>
        <w:rPr>
          <w:rFonts w:ascii="Verdana" w:hAnsi="Verdana"/>
          <w:sz w:val="18"/>
          <w:szCs w:val="18"/>
          <w:lang w:val="de-DE"/>
        </w:rPr>
      </w:pPr>
    </w:p>
    <w:p w14:paraId="63D932A4" w14:textId="77777777" w:rsidR="00613F83" w:rsidRPr="00613F83" w:rsidRDefault="00613F83" w:rsidP="00613F83">
      <w:pPr>
        <w:autoSpaceDE w:val="0"/>
        <w:autoSpaceDN w:val="0"/>
        <w:adjustRightInd w:val="0"/>
        <w:rPr>
          <w:rFonts w:ascii="Verdana" w:hAnsi="Verdana"/>
          <w:sz w:val="18"/>
          <w:szCs w:val="18"/>
          <w:lang w:val="de-DE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385"/>
        <w:gridCol w:w="5386"/>
      </w:tblGrid>
      <w:tr w:rsidR="00613F83" w:rsidRPr="00613F83" w14:paraId="324B98B6" w14:textId="77777777" w:rsidTr="00F861AA">
        <w:trPr>
          <w:cantSplit/>
          <w:trHeight w:val="403"/>
          <w:jc w:val="center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14:paraId="1E78A295" w14:textId="77777777" w:rsidR="00613F83" w:rsidRPr="00613F83" w:rsidRDefault="00613F83" w:rsidP="00F861AA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15020247" w14:textId="77777777" w:rsidR="00613F83" w:rsidRPr="00613F83" w:rsidRDefault="00613F83" w:rsidP="00F861AA">
            <w:pPr>
              <w:tabs>
                <w:tab w:val="left" w:leader="dot" w:pos="1134"/>
                <w:tab w:val="left" w:leader="dot" w:pos="367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613F83">
              <w:rPr>
                <w:rFonts w:ascii="Verdana" w:hAnsi="Verdana"/>
                <w:sz w:val="18"/>
                <w:szCs w:val="18"/>
                <w:lang w:val="de-DE"/>
              </w:rPr>
              <w:t xml:space="preserve">                     </w:t>
            </w:r>
            <w:proofErr w:type="spellStart"/>
            <w:r w:rsidRPr="00613F83">
              <w:rPr>
                <w:rFonts w:ascii="Verdana" w:hAnsi="Verdana"/>
                <w:sz w:val="18"/>
                <w:szCs w:val="18"/>
              </w:rPr>
              <w:t>Eupen</w:t>
            </w:r>
            <w:proofErr w:type="spellEnd"/>
            <w:r w:rsidRPr="00613F83">
              <w:rPr>
                <w:rFonts w:ascii="Verdana" w:hAnsi="Verdana"/>
                <w:sz w:val="18"/>
                <w:szCs w:val="18"/>
              </w:rPr>
              <w:t xml:space="preserve">, den </w:t>
            </w:r>
            <w:r w:rsidRPr="00613F83">
              <w:rPr>
                <w:rFonts w:ascii="Verdana" w:hAnsi="Verdana"/>
                <w:sz w:val="18"/>
                <w:szCs w:val="18"/>
              </w:rPr>
              <w:tab/>
              <w:t>20</w:t>
            </w:r>
            <w:r w:rsidR="005C641E">
              <w:rPr>
                <w:rFonts w:ascii="Verdana" w:hAnsi="Verdana"/>
                <w:sz w:val="18"/>
                <w:szCs w:val="18"/>
              </w:rPr>
              <w:t>24</w:t>
            </w:r>
          </w:p>
          <w:p w14:paraId="091E1099" w14:textId="77777777" w:rsidR="00613F83" w:rsidRPr="00613F83" w:rsidRDefault="00613F83" w:rsidP="00F861AA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14:paraId="616F76E7" w14:textId="77777777" w:rsidR="00613F83" w:rsidRPr="00613F83" w:rsidRDefault="00613F83" w:rsidP="00F861AA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14:paraId="0C31540A" w14:textId="77777777" w:rsidR="00613F83" w:rsidRPr="00613F83" w:rsidRDefault="00613F83" w:rsidP="00F861AA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14:paraId="5B71A81F" w14:textId="77777777" w:rsidR="00613F83" w:rsidRPr="00613F83" w:rsidRDefault="00613F83" w:rsidP="00F861A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613F83">
              <w:rPr>
                <w:rFonts w:ascii="Verdana" w:hAnsi="Verdana"/>
                <w:sz w:val="18"/>
                <w:szCs w:val="18"/>
              </w:rPr>
              <w:t xml:space="preserve">Der </w:t>
            </w:r>
            <w:proofErr w:type="spellStart"/>
            <w:r w:rsidRPr="00613F83">
              <w:rPr>
                <w:rFonts w:ascii="Verdana" w:hAnsi="Verdana"/>
                <w:sz w:val="18"/>
                <w:szCs w:val="18"/>
              </w:rPr>
              <w:t>Vorsitzende</w:t>
            </w:r>
            <w:proofErr w:type="spellEnd"/>
          </w:p>
        </w:tc>
      </w:tr>
    </w:tbl>
    <w:p w14:paraId="192E43BA" w14:textId="77777777" w:rsidR="0062774C" w:rsidRPr="00850560" w:rsidRDefault="0062774C" w:rsidP="00613F83">
      <w:pPr>
        <w:tabs>
          <w:tab w:val="left" w:pos="-720"/>
        </w:tabs>
        <w:spacing w:line="264" w:lineRule="auto"/>
        <w:jc w:val="both"/>
        <w:rPr>
          <w:rFonts w:ascii="Verdana" w:hAnsi="Verdana"/>
          <w:spacing w:val="-2"/>
          <w:sz w:val="18"/>
          <w:szCs w:val="18"/>
          <w:lang w:val="fr-BE"/>
        </w:rPr>
      </w:pPr>
    </w:p>
    <w:p w14:paraId="1EE90699" w14:textId="77777777" w:rsidR="004B3303" w:rsidRPr="00850560" w:rsidRDefault="004B3303" w:rsidP="00040381">
      <w:pPr>
        <w:tabs>
          <w:tab w:val="left" w:pos="-720"/>
        </w:tabs>
        <w:spacing w:line="264" w:lineRule="auto"/>
        <w:jc w:val="center"/>
        <w:rPr>
          <w:rFonts w:ascii="Verdana" w:hAnsi="Verdana"/>
          <w:b/>
          <w:spacing w:val="-2"/>
          <w:sz w:val="18"/>
          <w:szCs w:val="18"/>
          <w:lang w:val="fr-BE"/>
        </w:rPr>
      </w:pPr>
    </w:p>
    <w:p w14:paraId="6CAECEC1" w14:textId="77777777" w:rsidR="00040381" w:rsidRDefault="00040381" w:rsidP="00040381">
      <w:pPr>
        <w:tabs>
          <w:tab w:val="left" w:pos="-720"/>
        </w:tabs>
        <w:spacing w:line="264" w:lineRule="auto"/>
        <w:jc w:val="center"/>
        <w:rPr>
          <w:rFonts w:ascii="Verdana" w:hAnsi="Verdana"/>
          <w:spacing w:val="-2"/>
          <w:sz w:val="18"/>
          <w:szCs w:val="18"/>
          <w:lang w:val="fr-BE"/>
        </w:rPr>
      </w:pPr>
    </w:p>
    <w:p w14:paraId="093EC4A4" w14:textId="77777777" w:rsidR="005C641E" w:rsidRPr="00355E3F" w:rsidRDefault="005C641E" w:rsidP="005C641E">
      <w:pPr>
        <w:tabs>
          <w:tab w:val="left" w:pos="-254"/>
          <w:tab w:val="left" w:pos="0"/>
          <w:tab w:val="left" w:pos="720"/>
          <w:tab w:val="left" w:pos="11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center"/>
        <w:rPr>
          <w:rFonts w:ascii="Verdana" w:hAnsi="Verdana"/>
          <w:sz w:val="16"/>
          <w:szCs w:val="16"/>
        </w:rPr>
      </w:pPr>
      <w:r w:rsidRPr="00355E3F">
        <w:rPr>
          <w:rFonts w:ascii="Verdana" w:hAnsi="Verdana"/>
          <w:b/>
          <w:bCs/>
          <w:sz w:val="16"/>
          <w:szCs w:val="16"/>
        </w:rPr>
        <w:t>AUSZUG AUS DEM WAHLGESETZBUCH</w:t>
      </w:r>
    </w:p>
    <w:p w14:paraId="43C3D940" w14:textId="77777777" w:rsidR="005C641E" w:rsidRPr="00355E3F" w:rsidRDefault="005C641E" w:rsidP="00040381">
      <w:pPr>
        <w:tabs>
          <w:tab w:val="left" w:pos="-720"/>
        </w:tabs>
        <w:spacing w:line="264" w:lineRule="auto"/>
        <w:jc w:val="center"/>
        <w:rPr>
          <w:rFonts w:ascii="Verdana" w:hAnsi="Verdana"/>
          <w:spacing w:val="-2"/>
          <w:sz w:val="16"/>
          <w:szCs w:val="16"/>
          <w:lang w:val="de-DE"/>
        </w:rPr>
      </w:pPr>
    </w:p>
    <w:p w14:paraId="4B723EAC" w14:textId="2126923B" w:rsidR="005C641E" w:rsidRPr="008C638F" w:rsidRDefault="00ED37BC" w:rsidP="008C638F">
      <w:pPr>
        <w:tabs>
          <w:tab w:val="left" w:pos="-254"/>
          <w:tab w:val="left" w:pos="0"/>
          <w:tab w:val="left" w:pos="720"/>
          <w:tab w:val="left" w:pos="11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de-DE"/>
        </w:rPr>
      </w:pPr>
      <w:r w:rsidRPr="008C638F">
        <w:rPr>
          <w:rFonts w:ascii="Verdana" w:hAnsi="Verdana"/>
          <w:i/>
          <w:spacing w:val="-2"/>
          <w:sz w:val="16"/>
          <w:szCs w:val="16"/>
          <w:lang w:val="de-DE"/>
        </w:rPr>
        <w:t>Art. 123.</w:t>
      </w:r>
      <w:r w:rsidR="008C638F" w:rsidRPr="008C638F">
        <w:rPr>
          <w:rFonts w:ascii="Verdana" w:hAnsi="Verdana"/>
          <w:sz w:val="16"/>
          <w:szCs w:val="16"/>
          <w:lang w:val="nl-BE"/>
        </w:rPr>
        <w:t xml:space="preserve"> Die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Überbringer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der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angenommenen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oder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abgewiesenen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Listen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oder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- in deren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Ermange</w:t>
      </w:r>
      <w:r w:rsidR="008C638F" w:rsidRPr="008C638F">
        <w:rPr>
          <w:rFonts w:ascii="Verdana" w:hAnsi="Verdana"/>
          <w:sz w:val="16"/>
          <w:szCs w:val="16"/>
          <w:lang w:val="nl-BE"/>
        </w:rPr>
        <w:softHyphen/>
        <w:t>lung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-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einer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der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auf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diesen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Listen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eingetragenen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Kandidaten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können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am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zweiundfünfzigsten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Tag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vor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der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Wahl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zwischen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14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und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16 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Uhr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an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dem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für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das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Einreichen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der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Wahlvorschläge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angegebenen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Ort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dem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Vorsitzen</w:t>
      </w:r>
      <w:r w:rsidR="008C638F" w:rsidRPr="008C638F">
        <w:rPr>
          <w:rFonts w:ascii="Verdana" w:hAnsi="Verdana"/>
          <w:sz w:val="16"/>
          <w:szCs w:val="16"/>
          <w:lang w:val="nl-BE"/>
        </w:rPr>
        <w:softHyphen/>
        <w:t>den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des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Hauptwahl</w:t>
      </w:r>
      <w:r w:rsidR="008C638F" w:rsidRPr="008C638F">
        <w:rPr>
          <w:rFonts w:ascii="Verdana" w:hAnsi="Verdana"/>
          <w:sz w:val="16"/>
          <w:szCs w:val="16"/>
          <w:lang w:val="nl-BE"/>
        </w:rPr>
        <w:softHyphen/>
        <w:t>vorstandes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des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Kollegiums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gegen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Empfangs</w:t>
      </w:r>
      <w:r w:rsidR="008C638F" w:rsidRPr="008C638F">
        <w:rPr>
          <w:rFonts w:ascii="Verdana" w:hAnsi="Verdana"/>
          <w:sz w:val="16"/>
          <w:szCs w:val="16"/>
          <w:lang w:val="nl-BE"/>
        </w:rPr>
        <w:softHyphen/>
        <w:t>bescheinigung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einen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Schriftsatz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aushändigen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, in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dem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die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Unregelmäßig</w:t>
      </w:r>
      <w:r w:rsidR="008C638F" w:rsidRPr="008C638F">
        <w:rPr>
          <w:rFonts w:ascii="Verdana" w:hAnsi="Verdana"/>
          <w:sz w:val="16"/>
          <w:szCs w:val="16"/>
          <w:lang w:val="nl-BE"/>
        </w:rPr>
        <w:softHyphen/>
        <w:t>keiten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beanstandet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werden, die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beim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vorläufigen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Abschluss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der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Kandidatenliste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in Betracht gezogen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oder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am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Tag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nach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diesem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Abschluss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vorgebracht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wurden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. Handelt es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sich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bei der betreffenden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Unregelmäßigkeit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um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die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Nichtwählbarkeit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eines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Kandidaten,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kann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ein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Schriftsatz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unter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den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gleichen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Bedingungen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eingereicht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werden.</w:t>
      </w:r>
    </w:p>
    <w:p w14:paraId="78DB1ED4" w14:textId="77777777" w:rsidR="00ED37BC" w:rsidRPr="008C638F" w:rsidRDefault="00ED37BC" w:rsidP="008C638F">
      <w:pPr>
        <w:tabs>
          <w:tab w:val="left" w:pos="-720"/>
        </w:tabs>
        <w:spacing w:line="264" w:lineRule="auto"/>
        <w:jc w:val="both"/>
        <w:rPr>
          <w:rFonts w:ascii="Verdana" w:hAnsi="Verdana"/>
          <w:spacing w:val="-2"/>
          <w:sz w:val="16"/>
          <w:szCs w:val="16"/>
          <w:lang w:val="de-DE"/>
        </w:rPr>
      </w:pPr>
    </w:p>
    <w:p w14:paraId="093A9CC3" w14:textId="77777777" w:rsidR="00ED37BC" w:rsidRPr="008C638F" w:rsidRDefault="00ED37BC" w:rsidP="008C638F">
      <w:pPr>
        <w:tabs>
          <w:tab w:val="left" w:pos="-720"/>
        </w:tabs>
        <w:spacing w:line="264" w:lineRule="auto"/>
        <w:jc w:val="both"/>
        <w:rPr>
          <w:rFonts w:ascii="Verdana" w:hAnsi="Verdana"/>
          <w:spacing w:val="-2"/>
          <w:sz w:val="16"/>
          <w:szCs w:val="16"/>
          <w:lang w:val="de-DE"/>
        </w:rPr>
      </w:pPr>
    </w:p>
    <w:p w14:paraId="2E49178E" w14:textId="77777777" w:rsidR="008C638F" w:rsidRPr="008C638F" w:rsidRDefault="008C638F" w:rsidP="008C638F">
      <w:pPr>
        <w:tabs>
          <w:tab w:val="left" w:pos="-254"/>
          <w:tab w:val="left" w:pos="45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nl-BE"/>
        </w:rPr>
      </w:pPr>
      <w:bookmarkStart w:id="2" w:name="_Hlk142052004"/>
      <w:r w:rsidRPr="008C638F">
        <w:rPr>
          <w:rFonts w:ascii="Verdana" w:hAnsi="Verdana"/>
          <w:sz w:val="16"/>
          <w:szCs w:val="16"/>
          <w:lang w:val="nl-BE"/>
        </w:rPr>
        <w:t xml:space="preserve">Die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im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vorangehenden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Absatz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erwähnten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Personen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können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gegebenenfalls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ein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Berichtigungs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-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oder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Ergänzungsschriftstück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einreichen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>.</w:t>
      </w:r>
    </w:p>
    <w:p w14:paraId="19053EB0" w14:textId="77777777" w:rsidR="00ED37BC" w:rsidRPr="008C638F" w:rsidRDefault="00ED37BC" w:rsidP="008C638F">
      <w:pPr>
        <w:tabs>
          <w:tab w:val="left" w:pos="-720"/>
        </w:tabs>
        <w:spacing w:line="264" w:lineRule="auto"/>
        <w:jc w:val="both"/>
        <w:rPr>
          <w:rFonts w:ascii="Verdana" w:hAnsi="Verdana"/>
          <w:spacing w:val="-2"/>
          <w:sz w:val="16"/>
          <w:szCs w:val="16"/>
          <w:lang w:val="nl-BE"/>
        </w:rPr>
      </w:pPr>
    </w:p>
    <w:p w14:paraId="330CA0B3" w14:textId="3E03DE5D" w:rsidR="000F1F2E" w:rsidRPr="008C638F" w:rsidRDefault="000F1F2E" w:rsidP="008C638F">
      <w:pPr>
        <w:tabs>
          <w:tab w:val="left" w:pos="-720"/>
        </w:tabs>
        <w:spacing w:line="264" w:lineRule="auto"/>
        <w:jc w:val="both"/>
        <w:rPr>
          <w:rFonts w:ascii="Verdana" w:hAnsi="Verdana"/>
          <w:spacing w:val="-2"/>
          <w:sz w:val="16"/>
          <w:szCs w:val="16"/>
          <w:lang w:val="de-DE"/>
        </w:rPr>
      </w:pPr>
      <w:r w:rsidRPr="008C638F">
        <w:rPr>
          <w:rFonts w:ascii="Verdana" w:hAnsi="Verdana"/>
          <w:sz w:val="16"/>
          <w:szCs w:val="16"/>
          <w:lang w:val="de-DE"/>
        </w:rPr>
        <w:t xml:space="preserve">Das Berichtigungs- oder Ergänzungsschriftstück ist nur zulässig, wenn ein Kandidat </w:t>
      </w:r>
      <w:r w:rsidR="00743810" w:rsidRPr="008C638F">
        <w:rPr>
          <w:rFonts w:ascii="Verdana" w:hAnsi="Verdana"/>
          <w:sz w:val="16"/>
          <w:szCs w:val="16"/>
          <w:lang w:val="de-DE"/>
        </w:rPr>
        <w:t xml:space="preserve">spätestens an dem in Absatz 1 erwähnten Tag vor 16 Uhr </w:t>
      </w:r>
      <w:r w:rsidRPr="008C638F">
        <w:rPr>
          <w:rFonts w:ascii="Verdana" w:hAnsi="Verdana"/>
          <w:sz w:val="16"/>
          <w:szCs w:val="16"/>
          <w:lang w:val="de-DE"/>
        </w:rPr>
        <w:t>entweder seine Kandidatur auf gültige Weise zurückzieht oder verstirbt oder wenn ein Wahlvorschlag beziehungsweise ein oder mehrere Kandidaten auf einem dieser Wahlvorschläge aus einem der folgenden Gründe abgewiesen wurden:</w:t>
      </w:r>
    </w:p>
    <w:bookmarkEnd w:id="2"/>
    <w:p w14:paraId="59F5500B" w14:textId="77777777" w:rsidR="000F1F2E" w:rsidRPr="008C638F" w:rsidRDefault="000F1F2E" w:rsidP="008C638F">
      <w:pPr>
        <w:tabs>
          <w:tab w:val="left" w:pos="-720"/>
        </w:tabs>
        <w:spacing w:line="264" w:lineRule="auto"/>
        <w:jc w:val="both"/>
        <w:rPr>
          <w:rFonts w:ascii="Verdana" w:hAnsi="Verdana"/>
          <w:spacing w:val="-2"/>
          <w:sz w:val="16"/>
          <w:szCs w:val="16"/>
          <w:lang w:val="de-DE"/>
        </w:rPr>
      </w:pPr>
    </w:p>
    <w:p w14:paraId="0E73E19C" w14:textId="77777777" w:rsidR="005C641E" w:rsidRPr="008C638F" w:rsidRDefault="005C641E" w:rsidP="008C638F">
      <w:pPr>
        <w:tabs>
          <w:tab w:val="left" w:pos="-254"/>
          <w:tab w:val="left" w:pos="0"/>
          <w:tab w:val="left" w:pos="720"/>
          <w:tab w:val="left" w:pos="11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de-DE"/>
        </w:rPr>
      </w:pPr>
      <w:r w:rsidRPr="008C638F">
        <w:rPr>
          <w:rFonts w:ascii="Verdana" w:hAnsi="Verdana"/>
          <w:sz w:val="16"/>
          <w:szCs w:val="16"/>
          <w:lang w:val="de-DE"/>
        </w:rPr>
        <w:t>1. unzureichende Anzahl ordnungsgemäßer Unterschriften von vorschlagenden Wählern,</w:t>
      </w:r>
    </w:p>
    <w:p w14:paraId="0EA2D5A6" w14:textId="77777777" w:rsidR="005C641E" w:rsidRPr="008C638F" w:rsidRDefault="005C641E" w:rsidP="008C638F">
      <w:pPr>
        <w:tabs>
          <w:tab w:val="left" w:pos="-254"/>
          <w:tab w:val="left" w:pos="0"/>
          <w:tab w:val="left" w:pos="720"/>
          <w:tab w:val="left" w:pos="11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de-DE"/>
        </w:rPr>
      </w:pPr>
    </w:p>
    <w:p w14:paraId="17EAE8B8" w14:textId="6437D813" w:rsidR="005C641E" w:rsidRPr="008C638F" w:rsidRDefault="005C641E" w:rsidP="008C638F">
      <w:pPr>
        <w:tabs>
          <w:tab w:val="left" w:pos="-254"/>
          <w:tab w:val="left" w:pos="0"/>
          <w:tab w:val="left" w:pos="720"/>
          <w:tab w:val="left" w:pos="11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de-DE"/>
        </w:rPr>
      </w:pPr>
      <w:r w:rsidRPr="008C638F">
        <w:rPr>
          <w:rFonts w:ascii="Verdana" w:hAnsi="Verdana"/>
          <w:sz w:val="16"/>
          <w:szCs w:val="16"/>
          <w:lang w:val="de-DE"/>
        </w:rPr>
        <w:t>2. zu hohe Anzahl Kandidaten</w:t>
      </w:r>
      <w:r w:rsidR="008C638F" w:rsidRPr="008C638F">
        <w:rPr>
          <w:rFonts w:ascii="Verdana" w:hAnsi="Verdana"/>
          <w:sz w:val="16"/>
          <w:szCs w:val="16"/>
          <w:lang w:val="de-D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oder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Ersatzkandidaten</w:t>
      </w:r>
      <w:r w:rsidRPr="008C638F">
        <w:rPr>
          <w:rFonts w:ascii="Verdana" w:hAnsi="Verdana"/>
          <w:sz w:val="16"/>
          <w:szCs w:val="16"/>
          <w:lang w:val="de-DE"/>
        </w:rPr>
        <w:t>,</w:t>
      </w:r>
    </w:p>
    <w:p w14:paraId="29EEA327" w14:textId="77777777" w:rsidR="005C641E" w:rsidRPr="008C638F" w:rsidRDefault="005C641E" w:rsidP="008C638F">
      <w:pPr>
        <w:tabs>
          <w:tab w:val="left" w:pos="-254"/>
          <w:tab w:val="left" w:pos="0"/>
          <w:tab w:val="left" w:pos="720"/>
          <w:tab w:val="left" w:pos="11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de-DE"/>
        </w:rPr>
      </w:pPr>
    </w:p>
    <w:p w14:paraId="42F5CD82" w14:textId="77777777" w:rsidR="005C641E" w:rsidRPr="008C638F" w:rsidRDefault="005C641E" w:rsidP="008C638F">
      <w:pPr>
        <w:tabs>
          <w:tab w:val="left" w:pos="-254"/>
          <w:tab w:val="left" w:pos="0"/>
          <w:tab w:val="left" w:pos="720"/>
          <w:tab w:val="left" w:pos="11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de-DE"/>
        </w:rPr>
      </w:pPr>
      <w:r w:rsidRPr="008C638F">
        <w:rPr>
          <w:rFonts w:ascii="Verdana" w:hAnsi="Verdana"/>
          <w:sz w:val="16"/>
          <w:szCs w:val="16"/>
          <w:lang w:val="de-DE"/>
        </w:rPr>
        <w:t>3. Fehlen einer ordnungsgemäßen Annahme,</w:t>
      </w:r>
    </w:p>
    <w:p w14:paraId="6AD9D2DC" w14:textId="77777777" w:rsidR="005C641E" w:rsidRPr="008C638F" w:rsidRDefault="005C641E" w:rsidP="008C638F">
      <w:pPr>
        <w:tabs>
          <w:tab w:val="left" w:pos="-254"/>
          <w:tab w:val="left" w:pos="0"/>
          <w:tab w:val="left" w:pos="720"/>
          <w:tab w:val="left" w:pos="11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de-DE"/>
        </w:rPr>
      </w:pPr>
    </w:p>
    <w:p w14:paraId="417B2B92" w14:textId="3DF8E207" w:rsidR="005C641E" w:rsidRPr="008C638F" w:rsidRDefault="005C641E" w:rsidP="008C638F">
      <w:pPr>
        <w:tabs>
          <w:tab w:val="left" w:pos="-254"/>
          <w:tab w:val="left" w:pos="0"/>
          <w:tab w:val="left" w:pos="720"/>
          <w:tab w:val="left" w:pos="11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de-DE"/>
        </w:rPr>
      </w:pPr>
      <w:r w:rsidRPr="008C638F">
        <w:rPr>
          <w:rFonts w:ascii="Verdana" w:hAnsi="Verdana"/>
          <w:sz w:val="16"/>
          <w:szCs w:val="16"/>
          <w:lang w:val="de-DE"/>
        </w:rPr>
        <w:t>4. fehlende oder unzureichende Angaben betreffend Name, Vornamen, Geburtsdatum, Hauptwohnort der Kandidaten oder der Wähler, die zum Einreichen des Wahlvorschlags ermächtigt wurden,</w:t>
      </w:r>
    </w:p>
    <w:p w14:paraId="2D435E60" w14:textId="77777777" w:rsidR="005C641E" w:rsidRPr="008C638F" w:rsidRDefault="005C641E" w:rsidP="008C638F">
      <w:pPr>
        <w:tabs>
          <w:tab w:val="left" w:pos="-254"/>
          <w:tab w:val="left" w:pos="0"/>
          <w:tab w:val="left" w:pos="720"/>
          <w:tab w:val="left" w:pos="11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de-DE"/>
        </w:rPr>
      </w:pPr>
    </w:p>
    <w:p w14:paraId="4565DC2E" w14:textId="77777777" w:rsidR="008C638F" w:rsidRPr="008C638F" w:rsidRDefault="008C638F" w:rsidP="008C638F">
      <w:pPr>
        <w:tabs>
          <w:tab w:val="left" w:pos="-254"/>
          <w:tab w:val="left" w:pos="45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nl-BE"/>
        </w:rPr>
      </w:pPr>
      <w:r w:rsidRPr="008C638F">
        <w:rPr>
          <w:rFonts w:ascii="Verdana" w:hAnsi="Verdana"/>
          <w:sz w:val="16"/>
          <w:szCs w:val="16"/>
          <w:lang w:val="nl-BE"/>
        </w:rPr>
        <w:t xml:space="preserve">5.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Nichtbeachtung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der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Regeln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für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die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Klassierung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der Kandidaten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oder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die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Anordnung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ihrer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Namen,</w:t>
      </w:r>
    </w:p>
    <w:p w14:paraId="6FBC99B0" w14:textId="77777777" w:rsidR="008C638F" w:rsidRPr="008C638F" w:rsidRDefault="008C638F" w:rsidP="008C638F">
      <w:pPr>
        <w:tabs>
          <w:tab w:val="left" w:pos="-254"/>
          <w:tab w:val="left" w:pos="45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nl-BE"/>
        </w:rPr>
      </w:pPr>
    </w:p>
    <w:p w14:paraId="3160F1FE" w14:textId="254938BD" w:rsidR="008C638F" w:rsidRPr="008C638F" w:rsidRDefault="008C638F" w:rsidP="008C638F">
      <w:pPr>
        <w:tabs>
          <w:tab w:val="left" w:pos="-254"/>
          <w:tab w:val="left" w:pos="45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nl-BE"/>
        </w:rPr>
      </w:pPr>
      <w:r w:rsidRPr="008C638F">
        <w:rPr>
          <w:rFonts w:ascii="Verdana" w:hAnsi="Verdana"/>
          <w:sz w:val="16"/>
          <w:szCs w:val="16"/>
          <w:lang w:val="nl-BE"/>
        </w:rPr>
        <w:t xml:space="preserve">6.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Nichtbeachtung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der in Artikel 21</w:t>
      </w:r>
      <w:r w:rsidRPr="008C638F">
        <w:rPr>
          <w:rFonts w:ascii="Verdana" w:hAnsi="Verdana"/>
          <w:i/>
          <w:iCs/>
          <w:sz w:val="16"/>
          <w:szCs w:val="16"/>
          <w:lang w:val="nl-BE"/>
        </w:rPr>
        <w:t>bis</w:t>
      </w:r>
      <w:r w:rsidRPr="008C638F">
        <w:rPr>
          <w:rFonts w:ascii="Verdana" w:hAnsi="Verdana"/>
          <w:sz w:val="16"/>
          <w:szCs w:val="16"/>
          <w:lang w:val="nl-BE"/>
        </w:rPr>
        <w:t xml:space="preserve"> des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Gesetzes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vom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23.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März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 1989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erwähnten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Regeln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in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Bezug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auf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die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ausgeglichene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Zusammenstellung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der Listen,</w:t>
      </w:r>
    </w:p>
    <w:p w14:paraId="6F307D41" w14:textId="77777777" w:rsidR="008C638F" w:rsidRPr="008C638F" w:rsidRDefault="008C638F" w:rsidP="008C638F">
      <w:pPr>
        <w:tabs>
          <w:tab w:val="left" w:pos="-254"/>
          <w:tab w:val="left" w:pos="45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nl-BE"/>
        </w:rPr>
      </w:pPr>
    </w:p>
    <w:p w14:paraId="7686E7CA" w14:textId="3002303D" w:rsidR="008C638F" w:rsidRPr="008C638F" w:rsidRDefault="008C638F" w:rsidP="008C638F">
      <w:pPr>
        <w:tabs>
          <w:tab w:val="left" w:pos="-254"/>
          <w:tab w:val="left" w:pos="45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nl-BE"/>
        </w:rPr>
      </w:pPr>
      <w:r w:rsidRPr="008C638F">
        <w:rPr>
          <w:rFonts w:ascii="Verdana" w:hAnsi="Verdana"/>
          <w:sz w:val="16"/>
          <w:szCs w:val="16"/>
          <w:lang w:val="nl-BE"/>
        </w:rPr>
        <w:t xml:space="preserve">7.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Nichtbeachtung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der in Artikel 22 des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Gesetzes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vom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23.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März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 1989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erwähnten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Regeln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in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Bezug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auf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das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Listenkürzel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bezie</w:t>
      </w:r>
      <w:r w:rsidRPr="008C638F">
        <w:rPr>
          <w:rFonts w:ascii="Verdana" w:hAnsi="Verdana"/>
          <w:sz w:val="16"/>
          <w:szCs w:val="16"/>
          <w:lang w:val="nl-BE"/>
        </w:rPr>
        <w:softHyphen/>
        <w:t>hungsweise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Logo.</w:t>
      </w:r>
    </w:p>
    <w:p w14:paraId="530FA69D" w14:textId="77777777" w:rsidR="008C638F" w:rsidRPr="008C638F" w:rsidRDefault="008C638F" w:rsidP="008C638F">
      <w:pPr>
        <w:tabs>
          <w:tab w:val="left" w:pos="-254"/>
          <w:tab w:val="left" w:pos="45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nl-BE"/>
        </w:rPr>
      </w:pPr>
    </w:p>
    <w:p w14:paraId="651372A8" w14:textId="77777777" w:rsidR="008C638F" w:rsidRPr="008C638F" w:rsidRDefault="008C638F" w:rsidP="008C638F">
      <w:pPr>
        <w:tabs>
          <w:tab w:val="left" w:pos="-254"/>
          <w:tab w:val="left" w:pos="45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nl-BE"/>
        </w:rPr>
      </w:pPr>
      <w:proofErr w:type="spellStart"/>
      <w:r w:rsidRPr="008C638F">
        <w:rPr>
          <w:rFonts w:ascii="Verdana" w:hAnsi="Verdana"/>
          <w:sz w:val="16"/>
          <w:szCs w:val="16"/>
          <w:lang w:val="nl-BE"/>
        </w:rPr>
        <w:t>Außer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in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dem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unter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Nr. 2</w:t>
      </w:r>
      <w:r w:rsidRPr="008C638F">
        <w:rPr>
          <w:rFonts w:ascii="Verdana" w:hAnsi="Verdana"/>
          <w:i/>
          <w:iCs/>
          <w:sz w:val="16"/>
          <w:szCs w:val="16"/>
          <w:lang w:val="nl-BE"/>
        </w:rPr>
        <w:t>bis</w:t>
      </w:r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und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Nr. 6 des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vorangehenden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Absatzes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vorgesehenen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Fällen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darf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das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Berichtigungs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-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oder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Ergänzungsschriftstück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keine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Namen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neuer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Kandidaten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enthalten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.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Unter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keinen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Um</w:t>
      </w:r>
      <w:r w:rsidRPr="008C638F">
        <w:rPr>
          <w:rFonts w:ascii="Verdana" w:hAnsi="Verdana"/>
          <w:sz w:val="16"/>
          <w:szCs w:val="16"/>
          <w:lang w:val="nl-BE"/>
        </w:rPr>
        <w:softHyphen/>
        <w:t>ständen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darf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die in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dem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abgewiesenen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Wahl</w:t>
      </w:r>
      <w:r w:rsidRPr="008C638F">
        <w:rPr>
          <w:rFonts w:ascii="Verdana" w:hAnsi="Verdana"/>
          <w:sz w:val="16"/>
          <w:szCs w:val="16"/>
          <w:lang w:val="nl-BE"/>
        </w:rPr>
        <w:softHyphen/>
        <w:t>vorschlag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angenommene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Vorschlagsreihen</w:t>
      </w:r>
      <w:r w:rsidRPr="008C638F">
        <w:rPr>
          <w:rFonts w:ascii="Verdana" w:hAnsi="Verdana"/>
          <w:sz w:val="16"/>
          <w:szCs w:val="16"/>
          <w:lang w:val="nl-BE"/>
        </w:rPr>
        <w:softHyphen/>
        <w:t>folge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darin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geändert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werden.</w:t>
      </w:r>
    </w:p>
    <w:p w14:paraId="36227597" w14:textId="77777777" w:rsidR="008C638F" w:rsidRPr="008C638F" w:rsidRDefault="008C638F" w:rsidP="008C638F">
      <w:pPr>
        <w:tabs>
          <w:tab w:val="left" w:pos="-254"/>
          <w:tab w:val="left" w:pos="45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nl-BE"/>
        </w:rPr>
      </w:pPr>
    </w:p>
    <w:p w14:paraId="63060489" w14:textId="50DDD619" w:rsidR="008C638F" w:rsidRPr="008C638F" w:rsidRDefault="008C638F" w:rsidP="008C638F">
      <w:pPr>
        <w:tabs>
          <w:tab w:val="left" w:pos="-254"/>
          <w:tab w:val="left" w:pos="45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nl-BE"/>
        </w:rPr>
      </w:pPr>
      <w:r w:rsidRPr="008C638F">
        <w:rPr>
          <w:rFonts w:ascii="Verdana" w:hAnsi="Verdana"/>
          <w:sz w:val="16"/>
          <w:szCs w:val="16"/>
          <w:lang w:val="nl-BE"/>
        </w:rPr>
        <w:t xml:space="preserve">Die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Verringerung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der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zu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hohen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Anzahl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ordentlicher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Kandidaten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oder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Ersatzkandidaten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kann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nur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aufgrund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einer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schriftlichen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Erklärung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eines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Kandidaten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erfolgen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,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mit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der er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seine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Annahmeakte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zurückzieht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>.</w:t>
      </w:r>
    </w:p>
    <w:p w14:paraId="78E8DE13" w14:textId="77777777" w:rsidR="008C638F" w:rsidRPr="008C638F" w:rsidRDefault="008C638F" w:rsidP="008C638F">
      <w:pPr>
        <w:tabs>
          <w:tab w:val="left" w:pos="-254"/>
          <w:tab w:val="left" w:pos="45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nl-BE"/>
        </w:rPr>
      </w:pPr>
    </w:p>
    <w:p w14:paraId="189C64BC" w14:textId="591FE8CE" w:rsidR="008C638F" w:rsidRPr="008C638F" w:rsidRDefault="008C638F" w:rsidP="008C638F">
      <w:pPr>
        <w:tabs>
          <w:tab w:val="left" w:pos="-254"/>
          <w:tab w:val="left" w:pos="45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nl-BE"/>
        </w:rPr>
      </w:pPr>
      <w:r w:rsidRPr="008C638F">
        <w:rPr>
          <w:rFonts w:ascii="Verdana" w:hAnsi="Verdana"/>
          <w:sz w:val="16"/>
          <w:szCs w:val="16"/>
          <w:lang w:val="nl-BE"/>
        </w:rPr>
        <w:t xml:space="preserve">Die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gemäß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Absatz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> 3 Nr. 2</w:t>
      </w:r>
      <w:r w:rsidRPr="008C638F">
        <w:rPr>
          <w:rFonts w:ascii="Verdana" w:hAnsi="Verdana"/>
          <w:i/>
          <w:iCs/>
          <w:sz w:val="16"/>
          <w:szCs w:val="16"/>
          <w:lang w:val="nl-BE"/>
        </w:rPr>
        <w:t>bis</w:t>
      </w:r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vorge-schlagenen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neuen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Ersatzkandidaten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und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die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gemäß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Absatz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 3 Nr. 6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vorgeschlagenen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neuen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ordentlichen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Kandidaten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beziehungs</w:t>
      </w:r>
      <w:r w:rsidRPr="008C638F">
        <w:rPr>
          <w:rFonts w:ascii="Verdana" w:hAnsi="Verdana"/>
          <w:sz w:val="16"/>
          <w:szCs w:val="16"/>
          <w:lang w:val="nl-BE"/>
        </w:rPr>
        <w:softHyphen/>
        <w:t>weise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Ersatzkandidaten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müssen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in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einer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schrift</w:t>
      </w:r>
      <w:r w:rsidRPr="008C638F">
        <w:rPr>
          <w:rFonts w:ascii="Verdana" w:hAnsi="Verdana"/>
          <w:sz w:val="16"/>
          <w:szCs w:val="16"/>
          <w:lang w:val="nl-BE"/>
        </w:rPr>
        <w:softHyphen/>
        <w:t>lichen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Erklärung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die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ihnen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angebotene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Kandidatur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annehmen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>.</w:t>
      </w:r>
    </w:p>
    <w:p w14:paraId="4D76463A" w14:textId="77777777" w:rsidR="00ED37BC" w:rsidRPr="008C638F" w:rsidRDefault="00ED37BC" w:rsidP="008C638F">
      <w:pPr>
        <w:tabs>
          <w:tab w:val="left" w:pos="-720"/>
        </w:tabs>
        <w:spacing w:line="264" w:lineRule="auto"/>
        <w:jc w:val="both"/>
        <w:rPr>
          <w:rFonts w:ascii="Verdana" w:hAnsi="Verdana"/>
          <w:spacing w:val="-2"/>
          <w:sz w:val="16"/>
          <w:szCs w:val="16"/>
          <w:lang w:val="nl-BE"/>
        </w:rPr>
      </w:pPr>
    </w:p>
    <w:p w14:paraId="04685908" w14:textId="6DE18E6E" w:rsidR="005C641E" w:rsidRPr="008C638F" w:rsidRDefault="008C638F" w:rsidP="008C638F">
      <w:pPr>
        <w:tabs>
          <w:tab w:val="left" w:pos="-720"/>
        </w:tabs>
        <w:spacing w:line="264" w:lineRule="auto"/>
        <w:jc w:val="both"/>
        <w:rPr>
          <w:rFonts w:ascii="Verdana" w:hAnsi="Verdana"/>
          <w:spacing w:val="-2"/>
          <w:sz w:val="16"/>
          <w:szCs w:val="16"/>
          <w:lang w:val="de-DE"/>
        </w:rPr>
      </w:pPr>
      <w:r w:rsidRPr="008C638F">
        <w:rPr>
          <w:rFonts w:ascii="Verdana" w:hAnsi="Verdana"/>
          <w:sz w:val="16"/>
          <w:szCs w:val="16"/>
          <w:lang w:val="nl-BE"/>
        </w:rPr>
        <w:t xml:space="preserve">Die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gültigen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Unterschriften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der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Wähler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und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der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annehmenden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Kandidaten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und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die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ordnungs</w:t>
      </w:r>
      <w:r w:rsidRPr="008C638F">
        <w:rPr>
          <w:rFonts w:ascii="Verdana" w:hAnsi="Verdana"/>
          <w:sz w:val="16"/>
          <w:szCs w:val="16"/>
          <w:lang w:val="nl-BE"/>
        </w:rPr>
        <w:softHyphen/>
        <w:t>gemäßen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Angaben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in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dem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abge</w:t>
      </w:r>
      <w:r w:rsidRPr="008C638F">
        <w:rPr>
          <w:rFonts w:ascii="Verdana" w:hAnsi="Verdana"/>
          <w:sz w:val="16"/>
          <w:szCs w:val="16"/>
          <w:lang w:val="nl-BE"/>
        </w:rPr>
        <w:softHyphen/>
        <w:t>wiesenen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Wahlvorschlag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bleiben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erhalten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,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wenn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das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Berichtigungs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softHyphen/>
        <w:t xml:space="preserve">-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oder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Ergän</w:t>
      </w:r>
      <w:r w:rsidRPr="008C638F">
        <w:rPr>
          <w:rFonts w:ascii="Verdana" w:hAnsi="Verdana"/>
          <w:sz w:val="16"/>
          <w:szCs w:val="16"/>
          <w:lang w:val="nl-BE"/>
        </w:rPr>
        <w:softHyphen/>
        <w:t>zungs</w:t>
      </w:r>
      <w:r w:rsidRPr="008C638F">
        <w:rPr>
          <w:rFonts w:ascii="Verdana" w:hAnsi="Verdana"/>
          <w:sz w:val="16"/>
          <w:szCs w:val="16"/>
          <w:lang w:val="nl-BE"/>
        </w:rPr>
        <w:softHyphen/>
        <w:t>schriftstück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angenommen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wird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>.</w:t>
      </w:r>
    </w:p>
    <w:p w14:paraId="322C47BF" w14:textId="77777777" w:rsidR="00ED37BC" w:rsidRPr="008C638F" w:rsidRDefault="00ED37BC" w:rsidP="008C638F">
      <w:pPr>
        <w:tabs>
          <w:tab w:val="left" w:pos="-720"/>
        </w:tabs>
        <w:spacing w:line="264" w:lineRule="auto"/>
        <w:jc w:val="both"/>
        <w:rPr>
          <w:rFonts w:ascii="Verdana" w:hAnsi="Verdana"/>
          <w:spacing w:val="-2"/>
          <w:sz w:val="16"/>
          <w:szCs w:val="16"/>
          <w:lang w:val="de-DE"/>
        </w:rPr>
      </w:pPr>
    </w:p>
    <w:p w14:paraId="418CE3D0" w14:textId="77777777" w:rsidR="008C638F" w:rsidRPr="008C638F" w:rsidRDefault="00355E3F" w:rsidP="008C638F">
      <w:pPr>
        <w:tabs>
          <w:tab w:val="left" w:pos="-254"/>
          <w:tab w:val="left" w:pos="45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nl-BE"/>
        </w:rPr>
      </w:pPr>
      <w:r w:rsidRPr="008C638F">
        <w:rPr>
          <w:rFonts w:ascii="Verdana" w:hAnsi="Verdana"/>
          <w:b/>
          <w:spacing w:val="-2"/>
          <w:sz w:val="16"/>
          <w:szCs w:val="16"/>
          <w:lang w:val="de-DE"/>
        </w:rPr>
        <w:t>Art. 124.</w:t>
      </w:r>
      <w:r w:rsidRPr="008C638F">
        <w:rPr>
          <w:rFonts w:ascii="Verdana" w:hAnsi="Verdana"/>
          <w:spacing w:val="-2"/>
          <w:sz w:val="16"/>
          <w:szCs w:val="16"/>
          <w:lang w:val="de-DE"/>
        </w:rPr>
        <w:t xml:space="preserve"> </w:t>
      </w:r>
      <w:r w:rsidR="008C638F" w:rsidRPr="008C638F">
        <w:rPr>
          <w:rFonts w:ascii="Verdana" w:hAnsi="Verdana"/>
          <w:sz w:val="16"/>
          <w:szCs w:val="16"/>
          <w:lang w:val="nl-BE"/>
        </w:rPr>
        <w:t xml:space="preserve">Am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zweiundfünfzigsten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Tag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vor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der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Wahl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tritt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der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Haupt</w:t>
      </w:r>
      <w:r w:rsidR="008C638F" w:rsidRPr="008C638F">
        <w:rPr>
          <w:rFonts w:ascii="Verdana" w:hAnsi="Verdana"/>
          <w:sz w:val="16"/>
          <w:szCs w:val="16"/>
          <w:lang w:val="nl-BE"/>
        </w:rPr>
        <w:softHyphen/>
        <w:t>wahlvorstand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des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Kollegiums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um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16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Uhr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zusammen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>.</w:t>
      </w:r>
    </w:p>
    <w:p w14:paraId="2DE6C6C8" w14:textId="4CF72D2D" w:rsidR="00ED37BC" w:rsidRPr="008C638F" w:rsidRDefault="00ED37BC" w:rsidP="008C638F">
      <w:pPr>
        <w:tabs>
          <w:tab w:val="left" w:pos="-254"/>
          <w:tab w:val="left" w:pos="0"/>
          <w:tab w:val="left" w:pos="720"/>
          <w:tab w:val="left" w:pos="11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pacing w:val="-2"/>
          <w:sz w:val="16"/>
          <w:szCs w:val="16"/>
          <w:lang w:val="nl-BE"/>
        </w:rPr>
      </w:pPr>
    </w:p>
    <w:p w14:paraId="7637A2D6" w14:textId="3C10ED84" w:rsidR="000F1F2E" w:rsidRPr="008C638F" w:rsidRDefault="000F1F2E" w:rsidP="008C638F">
      <w:pPr>
        <w:tabs>
          <w:tab w:val="left" w:pos="-720"/>
        </w:tabs>
        <w:spacing w:line="264" w:lineRule="auto"/>
        <w:jc w:val="both"/>
        <w:rPr>
          <w:rFonts w:ascii="Verdana" w:hAnsi="Verdana"/>
          <w:spacing w:val="-2"/>
          <w:sz w:val="16"/>
          <w:szCs w:val="16"/>
          <w:lang w:val="nl-BE"/>
        </w:rPr>
      </w:pPr>
      <w:bookmarkStart w:id="3" w:name="_Hlk142052022"/>
      <w:r w:rsidRPr="008C638F">
        <w:rPr>
          <w:rFonts w:ascii="Verdana" w:hAnsi="Verdana"/>
          <w:sz w:val="16"/>
          <w:szCs w:val="16"/>
          <w:lang w:val="nl-BE"/>
        </w:rPr>
        <w:lastRenderedPageBreak/>
        <w:t xml:space="preserve">Er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überprüft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gegebenenfalls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die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Unterlagen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, die der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Vorsitzende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gemäß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den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Artikeln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121, 122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und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123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erhalten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hat,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und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befindet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darüber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nach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Anhörung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der Betreffenden, 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sofern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sie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es verlangen.   Falls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erforderlich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berichtigt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er die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Kandidatenliste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und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schließt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sie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digital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endgültig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ab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. </w:t>
      </w:r>
    </w:p>
    <w:bookmarkEnd w:id="3"/>
    <w:p w14:paraId="75400796" w14:textId="77777777" w:rsidR="00ED37BC" w:rsidRPr="008C638F" w:rsidRDefault="00ED37BC" w:rsidP="008C638F">
      <w:pPr>
        <w:tabs>
          <w:tab w:val="left" w:pos="-720"/>
        </w:tabs>
        <w:spacing w:line="264" w:lineRule="auto"/>
        <w:jc w:val="both"/>
        <w:rPr>
          <w:rFonts w:ascii="Verdana" w:hAnsi="Verdana"/>
          <w:spacing w:val="-2"/>
          <w:sz w:val="16"/>
          <w:szCs w:val="16"/>
          <w:lang w:val="de-DE"/>
        </w:rPr>
      </w:pPr>
    </w:p>
    <w:p w14:paraId="39EF839F" w14:textId="77777777" w:rsidR="008C638F" w:rsidRPr="008C638F" w:rsidRDefault="008C638F" w:rsidP="008C638F">
      <w:pPr>
        <w:tabs>
          <w:tab w:val="left" w:pos="-254"/>
          <w:tab w:val="left" w:pos="45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nl-BE"/>
        </w:rPr>
      </w:pPr>
      <w:proofErr w:type="spellStart"/>
      <w:r w:rsidRPr="008C638F">
        <w:rPr>
          <w:rFonts w:ascii="Verdana" w:hAnsi="Verdana"/>
          <w:sz w:val="16"/>
          <w:szCs w:val="16"/>
          <w:lang w:val="nl-BE"/>
        </w:rPr>
        <w:t>Nur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die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Überbringer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der Listen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oder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- in deren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Ermangelung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- die Kandidaten, die die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eine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oder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andere in den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Artikeln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121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und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123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vorgesehene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Unterlage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eingereicht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haben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,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und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die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aufgrund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von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Artikel 21 § 3 des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Gesetzes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vom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23. 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März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 1989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von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den Kandidaten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dieser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Listen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benannten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Zeugen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dürfen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dieser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Sitzung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beiwohnen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>.</w:t>
      </w:r>
    </w:p>
    <w:p w14:paraId="34994367" w14:textId="77777777" w:rsidR="008C638F" w:rsidRPr="008C638F" w:rsidRDefault="008C638F" w:rsidP="008C638F">
      <w:pPr>
        <w:tabs>
          <w:tab w:val="left" w:pos="-254"/>
          <w:tab w:val="left" w:pos="45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nl-BE"/>
        </w:rPr>
      </w:pPr>
    </w:p>
    <w:p w14:paraId="76BB9BAF" w14:textId="1B0EF798" w:rsidR="008C638F" w:rsidRPr="008C638F" w:rsidRDefault="008C638F" w:rsidP="008C638F">
      <w:pPr>
        <w:tabs>
          <w:tab w:val="left" w:pos="-254"/>
          <w:tab w:val="left" w:pos="45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nl-BE"/>
        </w:rPr>
      </w:pPr>
      <w:proofErr w:type="spellStart"/>
      <w:r w:rsidRPr="008C638F">
        <w:rPr>
          <w:rFonts w:ascii="Verdana" w:hAnsi="Verdana"/>
          <w:sz w:val="16"/>
          <w:szCs w:val="16"/>
          <w:lang w:val="nl-BE"/>
        </w:rPr>
        <w:t>Wird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die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Wählbarkeit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eines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Kandidaten in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Zweifel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gezogen,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so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können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ebenfalls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dieser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Kandidat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und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der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Antragsteller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dieser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Sitzung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persönlich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beiwohnen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oder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sich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dort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von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einem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Bevoll</w:t>
      </w:r>
      <w:r w:rsidRPr="008C638F">
        <w:rPr>
          <w:rFonts w:ascii="Verdana" w:hAnsi="Verdana"/>
          <w:sz w:val="16"/>
          <w:szCs w:val="16"/>
          <w:lang w:val="nl-BE"/>
        </w:rPr>
        <w:softHyphen/>
        <w:t>mäch</w:t>
      </w:r>
      <w:r w:rsidRPr="008C638F">
        <w:rPr>
          <w:rFonts w:ascii="Verdana" w:hAnsi="Verdana"/>
          <w:sz w:val="16"/>
          <w:szCs w:val="16"/>
          <w:lang w:val="nl-BE"/>
        </w:rPr>
        <w:softHyphen/>
        <w:t>tigten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vertreten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lassen.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Ihre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per</w:t>
      </w:r>
      <w:r w:rsidRPr="008C638F">
        <w:rPr>
          <w:rFonts w:ascii="Verdana" w:hAnsi="Verdana"/>
          <w:sz w:val="16"/>
          <w:szCs w:val="16"/>
          <w:lang w:val="nl-BE"/>
        </w:rPr>
        <w:softHyphen/>
        <w:t>sön</w:t>
      </w:r>
      <w:r w:rsidRPr="008C638F">
        <w:rPr>
          <w:rFonts w:ascii="Verdana" w:hAnsi="Verdana"/>
          <w:sz w:val="16"/>
          <w:szCs w:val="16"/>
          <w:lang w:val="nl-BE"/>
        </w:rPr>
        <w:softHyphen/>
        <w:t>liche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Anwesenheit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oder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ihre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Ver</w:t>
      </w:r>
      <w:r w:rsidRPr="008C638F">
        <w:rPr>
          <w:rFonts w:ascii="Verdana" w:hAnsi="Verdana"/>
          <w:sz w:val="16"/>
          <w:szCs w:val="16"/>
          <w:lang w:val="nl-BE"/>
        </w:rPr>
        <w:softHyphen/>
        <w:t>tretung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durch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einen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Bevoll</w:t>
      </w:r>
      <w:r w:rsidRPr="008C638F">
        <w:rPr>
          <w:rFonts w:ascii="Verdana" w:hAnsi="Verdana"/>
          <w:sz w:val="16"/>
          <w:szCs w:val="16"/>
          <w:lang w:val="nl-BE"/>
        </w:rPr>
        <w:softHyphen/>
        <w:t>mächtigten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ist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Bedingung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für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die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Zulässigkeit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der in Artikel 125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vorgese</w:t>
      </w:r>
      <w:r w:rsidRPr="008C638F">
        <w:rPr>
          <w:rFonts w:ascii="Verdana" w:hAnsi="Verdana"/>
          <w:sz w:val="16"/>
          <w:szCs w:val="16"/>
          <w:lang w:val="nl-BE"/>
        </w:rPr>
        <w:softHyphen/>
        <w:t>henen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Be</w:t>
      </w:r>
      <w:r w:rsidRPr="008C638F">
        <w:rPr>
          <w:rFonts w:ascii="Verdana" w:hAnsi="Verdana"/>
          <w:sz w:val="16"/>
          <w:szCs w:val="16"/>
          <w:lang w:val="nl-BE"/>
        </w:rPr>
        <w:softHyphen/>
        <w:t>rufung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>.</w:t>
      </w:r>
    </w:p>
    <w:p w14:paraId="48AE4E60" w14:textId="77777777" w:rsidR="00ED37BC" w:rsidRPr="008C638F" w:rsidRDefault="00ED37BC" w:rsidP="008C638F">
      <w:pPr>
        <w:tabs>
          <w:tab w:val="left" w:pos="-720"/>
        </w:tabs>
        <w:spacing w:line="264" w:lineRule="auto"/>
        <w:jc w:val="both"/>
        <w:rPr>
          <w:rFonts w:ascii="Verdana" w:hAnsi="Verdana"/>
          <w:spacing w:val="-2"/>
          <w:sz w:val="16"/>
          <w:szCs w:val="16"/>
          <w:lang w:val="de-DE"/>
        </w:rPr>
      </w:pPr>
    </w:p>
    <w:p w14:paraId="14E8B8D4" w14:textId="767AB100" w:rsidR="008C638F" w:rsidRDefault="005C641E" w:rsidP="008C638F">
      <w:pPr>
        <w:tabs>
          <w:tab w:val="left" w:pos="-254"/>
          <w:tab w:val="left" w:pos="45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nl-BE"/>
        </w:rPr>
      </w:pPr>
      <w:r w:rsidRPr="008C638F">
        <w:rPr>
          <w:rFonts w:ascii="Verdana" w:hAnsi="Verdana"/>
          <w:b/>
          <w:bCs/>
          <w:sz w:val="16"/>
          <w:szCs w:val="16"/>
          <w:lang w:val="de-DE"/>
        </w:rPr>
        <w:t>Art. 125</w:t>
      </w:r>
      <w:r w:rsidR="00355E3F" w:rsidRPr="008C638F">
        <w:rPr>
          <w:rFonts w:ascii="Verdana" w:hAnsi="Verdana"/>
          <w:b/>
          <w:bCs/>
          <w:sz w:val="16"/>
          <w:szCs w:val="16"/>
          <w:lang w:val="de-DE"/>
        </w:rPr>
        <w:t>.</w:t>
      </w:r>
      <w:r w:rsidRPr="008C638F">
        <w:rPr>
          <w:rFonts w:ascii="Verdana" w:hAnsi="Verdana"/>
          <w:sz w:val="16"/>
          <w:szCs w:val="16"/>
          <w:lang w:val="de-D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Wenn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der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Hauptwahlvorstand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des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Kollegiums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eine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Kandida</w:t>
      </w:r>
      <w:r w:rsidR="008C638F" w:rsidRPr="008C638F">
        <w:rPr>
          <w:rFonts w:ascii="Verdana" w:hAnsi="Verdana"/>
          <w:sz w:val="16"/>
          <w:szCs w:val="16"/>
          <w:lang w:val="nl-BE"/>
        </w:rPr>
        <w:softHyphen/>
        <w:t>tur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wegen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Nichtwählbarkeit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eines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Kandidaten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ablehnt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,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so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wird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dies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im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Protokoll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vermerkt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,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und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der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Vorsitzende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ersucht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den Kandi</w:t>
      </w:r>
      <w:r w:rsidR="008C638F" w:rsidRPr="008C638F">
        <w:rPr>
          <w:rFonts w:ascii="Verdana" w:hAnsi="Verdana"/>
          <w:sz w:val="16"/>
          <w:szCs w:val="16"/>
          <w:lang w:val="nl-BE"/>
        </w:rPr>
        <w:softHyphen/>
        <w:t>da</w:t>
      </w:r>
      <w:r w:rsidR="008C638F" w:rsidRPr="008C638F">
        <w:rPr>
          <w:rFonts w:ascii="Verdana" w:hAnsi="Verdana"/>
          <w:sz w:val="16"/>
          <w:szCs w:val="16"/>
          <w:lang w:val="nl-BE"/>
        </w:rPr>
        <w:softHyphen/>
        <w:t xml:space="preserve">ten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oder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seinen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Bevoll</w:t>
      </w:r>
      <w:r w:rsidR="008C638F" w:rsidRPr="008C638F">
        <w:rPr>
          <w:rFonts w:ascii="Verdana" w:hAnsi="Verdana"/>
          <w:sz w:val="16"/>
          <w:szCs w:val="16"/>
          <w:lang w:val="nl-BE"/>
        </w:rPr>
        <w:softHyphen/>
        <w:t>mächtigten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,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sofern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der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abgewie</w:t>
      </w:r>
      <w:r w:rsidR="008C638F" w:rsidRPr="008C638F">
        <w:rPr>
          <w:rFonts w:ascii="Verdana" w:hAnsi="Verdana"/>
          <w:sz w:val="16"/>
          <w:szCs w:val="16"/>
          <w:lang w:val="nl-BE"/>
        </w:rPr>
        <w:softHyphen/>
        <w:t>se</w:t>
      </w:r>
      <w:r w:rsidR="008C638F" w:rsidRPr="008C638F">
        <w:rPr>
          <w:rFonts w:ascii="Verdana" w:hAnsi="Verdana"/>
          <w:sz w:val="16"/>
          <w:szCs w:val="16"/>
          <w:lang w:val="nl-BE"/>
        </w:rPr>
        <w:softHyphen/>
        <w:t>ne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Kan</w:t>
      </w:r>
      <w:r w:rsidR="008C638F" w:rsidRPr="008C638F">
        <w:rPr>
          <w:rFonts w:ascii="Verdana" w:hAnsi="Verdana"/>
          <w:sz w:val="16"/>
          <w:szCs w:val="16"/>
          <w:lang w:val="nl-BE"/>
        </w:rPr>
        <w:softHyphen/>
        <w:t>didat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anwesend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oder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vertreten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ist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,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im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Protokoll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eine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Berufungserklärung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zu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unter</w:t>
      </w:r>
      <w:r w:rsidR="008C638F" w:rsidRPr="008C638F">
        <w:rPr>
          <w:rFonts w:ascii="Verdana" w:hAnsi="Verdana"/>
          <w:sz w:val="16"/>
          <w:szCs w:val="16"/>
          <w:lang w:val="nl-BE"/>
        </w:rPr>
        <w:softHyphen/>
        <w:t>z</w:t>
      </w:r>
      <w:r w:rsidR="008C638F">
        <w:rPr>
          <w:rFonts w:ascii="Verdana" w:hAnsi="Verdana"/>
          <w:sz w:val="16"/>
          <w:szCs w:val="16"/>
          <w:lang w:val="nl-BE"/>
        </w:rPr>
        <w:t>eichnen</w:t>
      </w:r>
      <w:proofErr w:type="spellEnd"/>
      <w:r w:rsidR="008C638F">
        <w:rPr>
          <w:rFonts w:ascii="Verdana" w:hAnsi="Verdana"/>
          <w:sz w:val="16"/>
          <w:szCs w:val="16"/>
          <w:lang w:val="nl-BE"/>
        </w:rPr>
        <w:t xml:space="preserve">, </w:t>
      </w:r>
      <w:proofErr w:type="spellStart"/>
      <w:r w:rsidR="008C638F">
        <w:rPr>
          <w:rFonts w:ascii="Verdana" w:hAnsi="Verdana"/>
          <w:sz w:val="16"/>
          <w:szCs w:val="16"/>
          <w:lang w:val="nl-BE"/>
        </w:rPr>
        <w:t>falls</w:t>
      </w:r>
      <w:proofErr w:type="spellEnd"/>
      <w:r w:rsidR="008C638F">
        <w:rPr>
          <w:rFonts w:ascii="Verdana" w:hAnsi="Verdana"/>
          <w:sz w:val="16"/>
          <w:szCs w:val="16"/>
          <w:lang w:val="nl-BE"/>
        </w:rPr>
        <w:t xml:space="preserve"> er dies </w:t>
      </w:r>
      <w:proofErr w:type="spellStart"/>
      <w:r w:rsidR="008C638F">
        <w:rPr>
          <w:rFonts w:ascii="Verdana" w:hAnsi="Verdana"/>
          <w:sz w:val="16"/>
          <w:szCs w:val="16"/>
          <w:lang w:val="nl-BE"/>
        </w:rPr>
        <w:t>wünscht</w:t>
      </w:r>
      <w:proofErr w:type="spellEnd"/>
      <w:r w:rsidR="008C638F">
        <w:rPr>
          <w:rFonts w:ascii="Verdana" w:hAnsi="Verdana"/>
          <w:sz w:val="16"/>
          <w:szCs w:val="16"/>
          <w:lang w:val="nl-BE"/>
        </w:rPr>
        <w:t>.</w:t>
      </w:r>
    </w:p>
    <w:p w14:paraId="5BE54C01" w14:textId="77777777" w:rsidR="008C638F" w:rsidRPr="008C638F" w:rsidRDefault="008C638F" w:rsidP="008C638F">
      <w:pPr>
        <w:tabs>
          <w:tab w:val="left" w:pos="-254"/>
          <w:tab w:val="left" w:pos="45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nl-BE"/>
        </w:rPr>
      </w:pPr>
    </w:p>
    <w:p w14:paraId="3F075C55" w14:textId="0045D054" w:rsidR="008C638F" w:rsidRPr="008C638F" w:rsidRDefault="008C638F" w:rsidP="008C638F">
      <w:pPr>
        <w:tabs>
          <w:tab w:val="left" w:pos="-254"/>
          <w:tab w:val="left" w:pos="45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nl-BE"/>
        </w:rPr>
      </w:pPr>
      <w:proofErr w:type="spellStart"/>
      <w:r w:rsidRPr="008C638F">
        <w:rPr>
          <w:rFonts w:ascii="Verdana" w:hAnsi="Verdana"/>
          <w:sz w:val="16"/>
          <w:szCs w:val="16"/>
          <w:lang w:val="nl-BE"/>
        </w:rPr>
        <w:t>Wird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die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Beschwerde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, die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sich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auf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die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Nichtwählbarkeit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eines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Kandidaten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beruft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,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verworfen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,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ist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dasselbe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Verfahren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anwendbar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,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und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der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Antragsteller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oder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sein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Bevoll</w:t>
      </w:r>
      <w:r w:rsidRPr="008C638F">
        <w:rPr>
          <w:rFonts w:ascii="Verdana" w:hAnsi="Verdana"/>
          <w:sz w:val="16"/>
          <w:szCs w:val="16"/>
          <w:lang w:val="nl-BE"/>
        </w:rPr>
        <w:softHyphen/>
        <w:t>mächtigter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wird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ersucht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,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eine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Berufungs</w:t>
      </w:r>
      <w:r w:rsidRPr="008C638F">
        <w:rPr>
          <w:rFonts w:ascii="Verdana" w:hAnsi="Verdana"/>
          <w:sz w:val="16"/>
          <w:szCs w:val="16"/>
          <w:lang w:val="nl-BE"/>
        </w:rPr>
        <w:softHyphen/>
        <w:t>erklärung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zu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unterzeichnen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,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falls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er dies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wünscht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>.</w:t>
      </w:r>
    </w:p>
    <w:p w14:paraId="186DEF04" w14:textId="77777777" w:rsidR="008C638F" w:rsidRPr="008C638F" w:rsidRDefault="008C638F" w:rsidP="008C638F">
      <w:pPr>
        <w:tabs>
          <w:tab w:val="left" w:pos="-254"/>
          <w:tab w:val="left" w:pos="45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nl-BE"/>
        </w:rPr>
      </w:pPr>
    </w:p>
    <w:p w14:paraId="4C772087" w14:textId="22571C74" w:rsidR="008C638F" w:rsidRPr="008C638F" w:rsidRDefault="008C638F" w:rsidP="008C638F">
      <w:pPr>
        <w:tabs>
          <w:tab w:val="left" w:pos="-254"/>
          <w:tab w:val="left" w:pos="45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nl-BE"/>
        </w:rPr>
      </w:pPr>
      <w:r w:rsidRPr="008C638F">
        <w:rPr>
          <w:rFonts w:ascii="Verdana" w:hAnsi="Verdana"/>
          <w:sz w:val="16"/>
          <w:szCs w:val="16"/>
          <w:lang w:val="nl-BE"/>
        </w:rPr>
        <w:t xml:space="preserve">Bei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Berufung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in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Bezug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auf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die in Artikel 41 Nr. 1 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und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 2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erwähnten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Wählbarkeits</w:t>
      </w:r>
      <w:r w:rsidRPr="008C638F">
        <w:rPr>
          <w:rFonts w:ascii="Verdana" w:hAnsi="Verdana"/>
          <w:sz w:val="16"/>
          <w:szCs w:val="16"/>
          <w:lang w:val="nl-BE"/>
        </w:rPr>
        <w:softHyphen/>
        <w:t>bedingungen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wird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die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Sache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ohne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Vorladung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beziehungsweise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Aufforderung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auf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den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einundvierzigsten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Tag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vor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der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Wahl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um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10 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Uhr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vormittags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anberaumt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,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selbst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wenn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dieser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Tag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ein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Feiertag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ist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,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und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zwar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vor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der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ersten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Kammer des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Appellationshofes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von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Lüttich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oder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Antwerpen, je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nachdem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ob die Kandidaten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vor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dem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französischen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oder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dem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niederländischen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Wahl</w:t>
      </w:r>
      <w:r w:rsidRPr="008C638F">
        <w:rPr>
          <w:rFonts w:ascii="Verdana" w:hAnsi="Verdana"/>
          <w:sz w:val="16"/>
          <w:szCs w:val="16"/>
          <w:lang w:val="nl-BE"/>
        </w:rPr>
        <w:softHyphen/>
        <w:t>kollegium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vorgeschla</w:t>
      </w:r>
      <w:r w:rsidRPr="008C638F">
        <w:rPr>
          <w:rFonts w:ascii="Verdana" w:hAnsi="Verdana"/>
          <w:sz w:val="16"/>
          <w:szCs w:val="16"/>
          <w:lang w:val="nl-BE"/>
        </w:rPr>
        <w:softHyphen/>
        <w:t>gen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werden,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oder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vor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der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fünften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Kammer des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Appellationshofes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von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Lüttich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,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wenn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es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sich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um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Kandidaten handelt, die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vor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dem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deutschsprachigen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Wahlkollegium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vorge</w:t>
      </w:r>
      <w:r w:rsidRPr="008C638F">
        <w:rPr>
          <w:rFonts w:ascii="Verdana" w:hAnsi="Verdana"/>
          <w:sz w:val="16"/>
          <w:szCs w:val="16"/>
          <w:lang w:val="nl-BE"/>
        </w:rPr>
        <w:softHyphen/>
        <w:t>schlagen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werden.</w:t>
      </w:r>
    </w:p>
    <w:p w14:paraId="1127BE1A" w14:textId="77777777" w:rsidR="008C638F" w:rsidRPr="008C638F" w:rsidRDefault="008C638F" w:rsidP="008C638F">
      <w:pPr>
        <w:tabs>
          <w:tab w:val="left" w:pos="-254"/>
          <w:tab w:val="left" w:pos="45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nl-BE"/>
        </w:rPr>
      </w:pPr>
      <w:r w:rsidRPr="008C638F">
        <w:rPr>
          <w:rFonts w:ascii="Verdana" w:hAnsi="Verdana"/>
          <w:sz w:val="16"/>
          <w:szCs w:val="16"/>
          <w:lang w:val="nl-BE"/>
        </w:rPr>
        <w:tab/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Gegen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Beschlüsse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des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Hauptwahl</w:t>
      </w:r>
      <w:r w:rsidRPr="008C638F">
        <w:rPr>
          <w:rFonts w:ascii="Verdana" w:hAnsi="Verdana"/>
          <w:sz w:val="16"/>
          <w:szCs w:val="16"/>
          <w:lang w:val="nl-BE"/>
        </w:rPr>
        <w:softHyphen/>
        <w:t>vorstandes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des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Kollegiums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, die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sich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nicht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auf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die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Wählbarkeit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der Kandidaten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beziehen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,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kann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keine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Berufung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eingelegt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werden.</w:t>
      </w:r>
    </w:p>
    <w:p w14:paraId="2CE06665" w14:textId="1672BF6B" w:rsidR="00355E3F" w:rsidRPr="008C638F" w:rsidRDefault="00355E3F" w:rsidP="008C638F">
      <w:pPr>
        <w:tabs>
          <w:tab w:val="left" w:pos="-254"/>
          <w:tab w:val="left" w:pos="0"/>
          <w:tab w:val="left" w:pos="720"/>
          <w:tab w:val="left" w:pos="11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nl-BE"/>
        </w:rPr>
      </w:pPr>
    </w:p>
    <w:p w14:paraId="37565AA5" w14:textId="77777777" w:rsidR="008C638F" w:rsidRPr="008C638F" w:rsidRDefault="00355E3F" w:rsidP="008C638F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de-DE"/>
        </w:rPr>
      </w:pPr>
      <w:r w:rsidRPr="008C638F">
        <w:rPr>
          <w:rFonts w:ascii="Verdana" w:hAnsi="Verdana"/>
          <w:b/>
          <w:sz w:val="16"/>
          <w:szCs w:val="16"/>
          <w:lang w:val="de-DE"/>
        </w:rPr>
        <w:t xml:space="preserve">Art. 125bis. </w:t>
      </w:r>
      <w:r w:rsidR="008C638F" w:rsidRPr="008C638F">
        <w:rPr>
          <w:rFonts w:ascii="Verdana" w:hAnsi="Verdana"/>
          <w:sz w:val="16"/>
          <w:szCs w:val="16"/>
          <w:lang w:val="de-DE"/>
        </w:rPr>
        <w:t xml:space="preserve">Der Präsident des </w:t>
      </w:r>
      <w:proofErr w:type="spellStart"/>
      <w:r w:rsidR="008C638F" w:rsidRPr="008C638F">
        <w:rPr>
          <w:rFonts w:ascii="Verdana" w:hAnsi="Verdana"/>
          <w:sz w:val="16"/>
          <w:szCs w:val="16"/>
          <w:lang w:val="de-DE"/>
        </w:rPr>
        <w:t>Appellations</w:t>
      </w:r>
      <w:r w:rsidR="008C638F" w:rsidRPr="008C638F">
        <w:rPr>
          <w:rFonts w:ascii="Verdana" w:hAnsi="Verdana"/>
          <w:sz w:val="16"/>
          <w:szCs w:val="16"/>
          <w:lang w:val="de-DE"/>
        </w:rPr>
        <w:softHyphen/>
        <w:t>hofes</w:t>
      </w:r>
      <w:proofErr w:type="spellEnd"/>
      <w:r w:rsidR="008C638F" w:rsidRPr="008C638F">
        <w:rPr>
          <w:rFonts w:ascii="Verdana" w:hAnsi="Verdana"/>
          <w:sz w:val="16"/>
          <w:szCs w:val="16"/>
          <w:lang w:val="de-DE"/>
        </w:rPr>
        <w:t xml:space="preserve"> hält sich am einund</w:t>
      </w:r>
      <w:r w:rsidR="008C638F" w:rsidRPr="008C638F">
        <w:rPr>
          <w:rFonts w:ascii="Verdana" w:hAnsi="Verdana"/>
          <w:sz w:val="16"/>
          <w:szCs w:val="16"/>
          <w:lang w:val="de-DE"/>
        </w:rPr>
        <w:softHyphen/>
        <w:t>fünfzigsten Tag vor der Wahl von 11 bis 13 Uhr in seinem Amtszimmer zur Verfügung des Vorsitzenden des Hauptwahl</w:t>
      </w:r>
      <w:r w:rsidR="008C638F" w:rsidRPr="008C638F">
        <w:rPr>
          <w:rFonts w:ascii="Verdana" w:hAnsi="Verdana"/>
          <w:sz w:val="16"/>
          <w:szCs w:val="16"/>
          <w:lang w:val="de-DE"/>
        </w:rPr>
        <w:softHyphen/>
        <w:t>vorstandes des Kollegiums, um dort aus dessen Händen eine Aus</w:t>
      </w:r>
      <w:r w:rsidR="008C638F" w:rsidRPr="008C638F">
        <w:rPr>
          <w:rFonts w:ascii="Verdana" w:hAnsi="Verdana"/>
          <w:sz w:val="16"/>
          <w:szCs w:val="16"/>
          <w:lang w:val="de-DE"/>
        </w:rPr>
        <w:softHyphen/>
        <w:t>fertigung der Protokolle mit den Berufungs</w:t>
      </w:r>
      <w:r w:rsidR="008C638F" w:rsidRPr="008C638F">
        <w:rPr>
          <w:rFonts w:ascii="Verdana" w:hAnsi="Verdana"/>
          <w:sz w:val="16"/>
          <w:szCs w:val="16"/>
          <w:lang w:val="de-DE"/>
        </w:rPr>
        <w:softHyphen/>
        <w:t>erklärungen und alle Unterlagen in Bezug auf die Streitfälle, von denen der Haupt</w:t>
      </w:r>
      <w:r w:rsidR="008C638F" w:rsidRPr="008C638F">
        <w:rPr>
          <w:rFonts w:ascii="Verdana" w:hAnsi="Verdana"/>
          <w:sz w:val="16"/>
          <w:szCs w:val="16"/>
          <w:lang w:val="de-DE"/>
        </w:rPr>
        <w:softHyphen/>
        <w:t>wahlvor</w:t>
      </w:r>
      <w:r w:rsidR="008C638F" w:rsidRPr="008C638F">
        <w:rPr>
          <w:rFonts w:ascii="Verdana" w:hAnsi="Verdana"/>
          <w:sz w:val="16"/>
          <w:szCs w:val="16"/>
          <w:lang w:val="de-DE"/>
        </w:rPr>
        <w:softHyphen/>
        <w:t>stand des Kollegiums Kenntnis erhalten hat, entgegenzuneh</w:t>
      </w:r>
      <w:r w:rsidR="008C638F" w:rsidRPr="008C638F">
        <w:rPr>
          <w:rFonts w:ascii="Verdana" w:hAnsi="Verdana"/>
          <w:sz w:val="16"/>
          <w:szCs w:val="16"/>
          <w:lang w:val="de-DE"/>
        </w:rPr>
        <w:softHyphen/>
        <w:t>men.</w:t>
      </w:r>
    </w:p>
    <w:p w14:paraId="06E04EED" w14:textId="77777777" w:rsidR="008C638F" w:rsidRPr="008C638F" w:rsidRDefault="008C638F" w:rsidP="008C638F">
      <w:pPr>
        <w:tabs>
          <w:tab w:val="left" w:pos="-254"/>
          <w:tab w:val="left" w:pos="45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de-DE"/>
        </w:rPr>
      </w:pPr>
    </w:p>
    <w:p w14:paraId="66408B8C" w14:textId="193741FB" w:rsidR="008C638F" w:rsidRPr="008C638F" w:rsidRDefault="008C638F" w:rsidP="008C638F">
      <w:pPr>
        <w:tabs>
          <w:tab w:val="left" w:pos="-254"/>
          <w:tab w:val="left" w:pos="45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nl-BE"/>
        </w:rPr>
      </w:pPr>
      <w:proofErr w:type="spellStart"/>
      <w:r w:rsidRPr="008C638F">
        <w:rPr>
          <w:rFonts w:ascii="Verdana" w:hAnsi="Verdana"/>
          <w:sz w:val="16"/>
          <w:szCs w:val="16"/>
          <w:lang w:val="nl-BE"/>
        </w:rPr>
        <w:t>Im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Beisein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seines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Greffiers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verfasst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er die Akte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über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diese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Aushändigung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>.</w:t>
      </w:r>
    </w:p>
    <w:p w14:paraId="14581B2C" w14:textId="407082CA" w:rsidR="00355E3F" w:rsidRPr="008C638F" w:rsidRDefault="00355E3F" w:rsidP="008C638F">
      <w:pPr>
        <w:tabs>
          <w:tab w:val="left" w:pos="-254"/>
          <w:tab w:val="left" w:pos="0"/>
          <w:tab w:val="left" w:pos="720"/>
          <w:tab w:val="left" w:pos="11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nl-BE"/>
        </w:rPr>
      </w:pPr>
    </w:p>
    <w:p w14:paraId="5937EB9F" w14:textId="77777777" w:rsidR="008C638F" w:rsidRPr="008C638F" w:rsidRDefault="00355E3F" w:rsidP="008C638F">
      <w:pPr>
        <w:tabs>
          <w:tab w:val="left" w:pos="-254"/>
          <w:tab w:val="left" w:pos="45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nl-BE"/>
        </w:rPr>
      </w:pPr>
      <w:r w:rsidRPr="008C638F">
        <w:rPr>
          <w:rFonts w:ascii="Verdana" w:hAnsi="Verdana"/>
          <w:b/>
          <w:sz w:val="16"/>
          <w:szCs w:val="16"/>
          <w:lang w:val="de-DE"/>
        </w:rPr>
        <w:t>Art. 125ter</w:t>
      </w:r>
      <w:r w:rsidR="0063595E" w:rsidRPr="008C638F">
        <w:rPr>
          <w:rFonts w:ascii="Verdana" w:hAnsi="Verdana"/>
          <w:b/>
          <w:sz w:val="16"/>
          <w:szCs w:val="16"/>
          <w:lang w:val="de-DE"/>
        </w:rPr>
        <w:t>.</w:t>
      </w:r>
      <w:r w:rsidRPr="008C638F">
        <w:rPr>
          <w:rFonts w:ascii="Verdana" w:hAnsi="Verdana"/>
          <w:sz w:val="16"/>
          <w:szCs w:val="16"/>
          <w:lang w:val="de-DE"/>
        </w:rPr>
        <w:t xml:space="preserve"> </w:t>
      </w:r>
      <w:r w:rsidR="008C638F" w:rsidRPr="008C638F">
        <w:rPr>
          <w:rFonts w:ascii="Verdana" w:hAnsi="Verdana"/>
          <w:sz w:val="16"/>
          <w:szCs w:val="16"/>
          <w:lang w:val="nl-BE"/>
        </w:rPr>
        <w:t xml:space="preserve">Der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Präsident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des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Appel</w:t>
      </w:r>
      <w:r w:rsidR="008C638F" w:rsidRPr="008C638F">
        <w:rPr>
          <w:rFonts w:ascii="Verdana" w:hAnsi="Verdana"/>
          <w:sz w:val="16"/>
          <w:szCs w:val="16"/>
          <w:lang w:val="nl-BE"/>
        </w:rPr>
        <w:softHyphen/>
        <w:t>lations</w:t>
      </w:r>
      <w:r w:rsidR="008C638F" w:rsidRPr="008C638F">
        <w:rPr>
          <w:rFonts w:ascii="Verdana" w:hAnsi="Verdana"/>
          <w:sz w:val="16"/>
          <w:szCs w:val="16"/>
          <w:lang w:val="nl-BE"/>
        </w:rPr>
        <w:softHyphen/>
        <w:t>hofes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trägt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die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Sache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in die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Terminliste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der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ersten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Kammer des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Appella</w:t>
      </w:r>
      <w:r w:rsidR="008C638F" w:rsidRPr="008C638F">
        <w:rPr>
          <w:rFonts w:ascii="Verdana" w:hAnsi="Verdana"/>
          <w:sz w:val="16"/>
          <w:szCs w:val="16"/>
          <w:lang w:val="nl-BE"/>
        </w:rPr>
        <w:softHyphen/>
        <w:t>tionshofes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für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den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einundvierzig</w:t>
      </w:r>
      <w:r w:rsidR="008C638F" w:rsidRPr="008C638F">
        <w:rPr>
          <w:rFonts w:ascii="Verdana" w:hAnsi="Verdana"/>
          <w:sz w:val="16"/>
          <w:szCs w:val="16"/>
          <w:lang w:val="nl-BE"/>
        </w:rPr>
        <w:softHyphen/>
        <w:t>sten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 Tag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vor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der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Wahl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um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10 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Uhr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vor</w:t>
      </w:r>
      <w:r w:rsidR="008C638F" w:rsidRPr="008C638F">
        <w:rPr>
          <w:rFonts w:ascii="Verdana" w:hAnsi="Verdana"/>
          <w:sz w:val="16"/>
          <w:szCs w:val="16"/>
          <w:lang w:val="nl-BE"/>
        </w:rPr>
        <w:softHyphen/>
        <w:t>mittags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ein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,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selbst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wenn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dieser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Tag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ein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Feiertag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="008C638F" w:rsidRPr="008C638F">
        <w:rPr>
          <w:rFonts w:ascii="Verdana" w:hAnsi="Verdana"/>
          <w:sz w:val="16"/>
          <w:szCs w:val="16"/>
          <w:lang w:val="nl-BE"/>
        </w:rPr>
        <w:t>ist</w:t>
      </w:r>
      <w:proofErr w:type="spellEnd"/>
      <w:r w:rsidR="008C638F" w:rsidRPr="008C638F">
        <w:rPr>
          <w:rFonts w:ascii="Verdana" w:hAnsi="Verdana"/>
          <w:sz w:val="16"/>
          <w:szCs w:val="16"/>
          <w:lang w:val="nl-BE"/>
        </w:rPr>
        <w:t>.</w:t>
      </w:r>
    </w:p>
    <w:p w14:paraId="5157076E" w14:textId="77777777" w:rsidR="008C638F" w:rsidRPr="008C638F" w:rsidRDefault="008C638F" w:rsidP="008C638F">
      <w:pPr>
        <w:tabs>
          <w:tab w:val="left" w:pos="-254"/>
          <w:tab w:val="left" w:pos="45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nl-BE"/>
        </w:rPr>
      </w:pPr>
    </w:p>
    <w:p w14:paraId="48FBC2A2" w14:textId="0EB446A5" w:rsidR="00355E3F" w:rsidRPr="008C638F" w:rsidRDefault="008C638F" w:rsidP="008C638F">
      <w:pPr>
        <w:tabs>
          <w:tab w:val="left" w:pos="-254"/>
          <w:tab w:val="left" w:pos="0"/>
          <w:tab w:val="left" w:pos="720"/>
          <w:tab w:val="left" w:pos="11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nl-BE"/>
        </w:rPr>
      </w:pPr>
      <w:r w:rsidRPr="008C638F">
        <w:rPr>
          <w:rFonts w:ascii="Verdana" w:hAnsi="Verdana"/>
          <w:sz w:val="16"/>
          <w:szCs w:val="16"/>
          <w:lang w:val="nl-BE"/>
        </w:rPr>
        <w:t xml:space="preserve">Die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erste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Kammer des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Appellationshofes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prüft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die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Sachen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in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Bezug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auf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die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Wählbarkeit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unter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Zurück</w:t>
      </w:r>
      <w:r w:rsidRPr="008C638F">
        <w:rPr>
          <w:rFonts w:ascii="Verdana" w:hAnsi="Verdana"/>
          <w:sz w:val="16"/>
          <w:szCs w:val="16"/>
          <w:lang w:val="nl-BE"/>
        </w:rPr>
        <w:softHyphen/>
        <w:t>stellung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aller anderen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Sachen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>.</w:t>
      </w:r>
    </w:p>
    <w:p w14:paraId="26152C9E" w14:textId="77777777" w:rsidR="008C638F" w:rsidRPr="008C638F" w:rsidRDefault="008C638F" w:rsidP="008C638F">
      <w:pPr>
        <w:tabs>
          <w:tab w:val="left" w:pos="-254"/>
          <w:tab w:val="left" w:pos="0"/>
          <w:tab w:val="left" w:pos="720"/>
          <w:tab w:val="left" w:pos="11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de-DE"/>
        </w:rPr>
      </w:pPr>
    </w:p>
    <w:p w14:paraId="50106508" w14:textId="77777777" w:rsidR="008C638F" w:rsidRPr="008C638F" w:rsidRDefault="008C638F" w:rsidP="008C638F">
      <w:pPr>
        <w:tabs>
          <w:tab w:val="left" w:pos="-254"/>
          <w:tab w:val="left" w:pos="45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nl-BE"/>
        </w:rPr>
      </w:pPr>
      <w:r w:rsidRPr="008C638F">
        <w:rPr>
          <w:rFonts w:ascii="Verdana" w:hAnsi="Verdana"/>
          <w:sz w:val="16"/>
          <w:szCs w:val="16"/>
          <w:lang w:val="nl-BE"/>
        </w:rPr>
        <w:t xml:space="preserve">In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öffentlicher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Sitzung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verliest der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Präsident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die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Akten</w:t>
      </w:r>
      <w:r w:rsidRPr="008C638F">
        <w:rPr>
          <w:rFonts w:ascii="Verdana" w:hAnsi="Verdana"/>
          <w:sz w:val="16"/>
          <w:szCs w:val="16"/>
          <w:lang w:val="nl-BE"/>
        </w:rPr>
        <w:softHyphen/>
        <w:t>stücke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.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Sodann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gibt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er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dem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Berufungs</w:t>
      </w:r>
      <w:r w:rsidRPr="008C638F">
        <w:rPr>
          <w:rFonts w:ascii="Verdana" w:hAnsi="Verdana"/>
          <w:sz w:val="16"/>
          <w:szCs w:val="16"/>
          <w:lang w:val="nl-BE"/>
        </w:rPr>
        <w:softHyphen/>
        <w:t>kläger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und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gegebenenfalls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dem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Beru</w:t>
      </w:r>
      <w:r w:rsidRPr="008C638F">
        <w:rPr>
          <w:rFonts w:ascii="Verdana" w:hAnsi="Verdana"/>
          <w:sz w:val="16"/>
          <w:szCs w:val="16"/>
          <w:lang w:val="nl-BE"/>
        </w:rPr>
        <w:softHyphen/>
        <w:t>fungs</w:t>
      </w:r>
      <w:r w:rsidRPr="008C638F">
        <w:rPr>
          <w:rFonts w:ascii="Verdana" w:hAnsi="Verdana"/>
          <w:sz w:val="16"/>
          <w:szCs w:val="16"/>
          <w:lang w:val="nl-BE"/>
        </w:rPr>
        <w:softHyphen/>
        <w:t>beklagten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das Wort;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diese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können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sich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von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einem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Rechts</w:t>
      </w:r>
      <w:r w:rsidRPr="008C638F">
        <w:rPr>
          <w:rFonts w:ascii="Verdana" w:hAnsi="Verdana"/>
          <w:sz w:val="16"/>
          <w:szCs w:val="16"/>
          <w:lang w:val="nl-BE"/>
        </w:rPr>
        <w:softHyphen/>
        <w:t>beistand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vertreten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und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beistehen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lassen.</w:t>
      </w:r>
    </w:p>
    <w:p w14:paraId="2000BC8C" w14:textId="77777777" w:rsidR="008C638F" w:rsidRPr="008C638F" w:rsidRDefault="008C638F" w:rsidP="008C638F">
      <w:pPr>
        <w:tabs>
          <w:tab w:val="left" w:pos="-254"/>
          <w:tab w:val="left" w:pos="45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nl-BE"/>
        </w:rPr>
      </w:pPr>
    </w:p>
    <w:p w14:paraId="574E1C20" w14:textId="64305D20" w:rsidR="008C638F" w:rsidRPr="008C638F" w:rsidRDefault="008C638F" w:rsidP="008C638F">
      <w:pPr>
        <w:tabs>
          <w:tab w:val="left" w:pos="-254"/>
          <w:tab w:val="left" w:pos="45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nl-BE"/>
        </w:rPr>
      </w:pPr>
      <w:proofErr w:type="spellStart"/>
      <w:r w:rsidRPr="008C638F">
        <w:rPr>
          <w:rFonts w:ascii="Verdana" w:hAnsi="Verdana"/>
          <w:sz w:val="16"/>
          <w:szCs w:val="16"/>
          <w:lang w:val="nl-BE"/>
        </w:rPr>
        <w:t>Nach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Anhörung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der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Stellungnahme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des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Generalprokurators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ent</w:t>
      </w:r>
      <w:r w:rsidRPr="008C638F">
        <w:rPr>
          <w:rFonts w:ascii="Verdana" w:hAnsi="Verdana"/>
          <w:sz w:val="16"/>
          <w:szCs w:val="16"/>
          <w:lang w:val="nl-BE"/>
        </w:rPr>
        <w:softHyphen/>
        <w:t>scheidet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der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Gerichts</w:t>
      </w:r>
      <w:r w:rsidRPr="008C638F">
        <w:rPr>
          <w:rFonts w:ascii="Verdana" w:hAnsi="Verdana"/>
          <w:sz w:val="16"/>
          <w:szCs w:val="16"/>
          <w:lang w:val="nl-BE"/>
        </w:rPr>
        <w:softHyphen/>
        <w:t>hof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unverzüglich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durch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einen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Entscheid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, der in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öffentlicher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Sitzung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verlesen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wird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;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dieser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Entscheid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wird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dem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Betreffenden nicht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zugestellt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,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sondern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bei der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Kanzlei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des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Gerichtshofs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hinterlegt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>, wo der Be</w:t>
      </w:r>
      <w:r w:rsidRPr="008C638F">
        <w:rPr>
          <w:rFonts w:ascii="Verdana" w:hAnsi="Verdana"/>
          <w:sz w:val="16"/>
          <w:szCs w:val="16"/>
          <w:lang w:val="nl-BE"/>
        </w:rPr>
        <w:softHyphen/>
        <w:t xml:space="preserve">treffende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ihn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kostenlos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einsehen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kann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>.</w:t>
      </w:r>
    </w:p>
    <w:p w14:paraId="6A99EC96" w14:textId="77777777" w:rsidR="008C638F" w:rsidRPr="008C638F" w:rsidRDefault="008C638F" w:rsidP="008C638F">
      <w:pPr>
        <w:tabs>
          <w:tab w:val="left" w:pos="-254"/>
          <w:tab w:val="left" w:pos="45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nl-BE"/>
        </w:rPr>
      </w:pPr>
    </w:p>
    <w:p w14:paraId="2E162516" w14:textId="548A3028" w:rsidR="008C638F" w:rsidRPr="008C638F" w:rsidRDefault="008C638F" w:rsidP="008C638F">
      <w:pPr>
        <w:tabs>
          <w:tab w:val="left" w:pos="-254"/>
          <w:tab w:val="left" w:pos="45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nl-BE"/>
        </w:rPr>
      </w:pPr>
      <w:r w:rsidRPr="008C638F">
        <w:rPr>
          <w:rFonts w:ascii="Verdana" w:hAnsi="Verdana"/>
          <w:sz w:val="16"/>
          <w:szCs w:val="16"/>
          <w:lang w:val="nl-BE"/>
        </w:rPr>
        <w:t xml:space="preserve">Der Tenor des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Entscheids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wird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dem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Vorsitzen</w:t>
      </w:r>
      <w:r w:rsidRPr="008C638F">
        <w:rPr>
          <w:rFonts w:ascii="Verdana" w:hAnsi="Verdana"/>
          <w:sz w:val="16"/>
          <w:szCs w:val="16"/>
          <w:lang w:val="nl-BE"/>
        </w:rPr>
        <w:softHyphen/>
        <w:t>den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des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Hauptwahlvor</w:t>
      </w:r>
      <w:r w:rsidRPr="008C638F">
        <w:rPr>
          <w:rFonts w:ascii="Verdana" w:hAnsi="Verdana"/>
          <w:sz w:val="16"/>
          <w:szCs w:val="16"/>
          <w:lang w:val="nl-BE"/>
        </w:rPr>
        <w:softHyphen/>
        <w:t>standes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des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Kollegiums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an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dem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von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ihm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angegebenen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Ort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von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der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Staats</w:t>
      </w:r>
      <w:r w:rsidRPr="008C638F">
        <w:rPr>
          <w:rFonts w:ascii="Verdana" w:hAnsi="Verdana"/>
          <w:sz w:val="16"/>
          <w:szCs w:val="16"/>
          <w:lang w:val="nl-BE"/>
        </w:rPr>
        <w:softHyphen/>
        <w:t>anwalt</w:t>
      </w:r>
      <w:r w:rsidRPr="008C638F">
        <w:rPr>
          <w:rFonts w:ascii="Verdana" w:hAnsi="Verdana"/>
          <w:sz w:val="16"/>
          <w:szCs w:val="16"/>
          <w:lang w:val="nl-BE"/>
        </w:rPr>
        <w:softHyphen/>
        <w:t>schaft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telegrafisch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zur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Kenntnis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gebracht.</w:t>
      </w:r>
    </w:p>
    <w:p w14:paraId="22999ABB" w14:textId="77777777" w:rsidR="008C638F" w:rsidRPr="008C638F" w:rsidRDefault="008C638F" w:rsidP="008C638F">
      <w:pPr>
        <w:tabs>
          <w:tab w:val="left" w:pos="-254"/>
          <w:tab w:val="left" w:pos="45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nl-BE"/>
        </w:rPr>
      </w:pPr>
    </w:p>
    <w:p w14:paraId="79D1B453" w14:textId="71EAC214" w:rsidR="008C638F" w:rsidRPr="008C638F" w:rsidRDefault="008C638F" w:rsidP="008C638F">
      <w:pPr>
        <w:tabs>
          <w:tab w:val="left" w:pos="-254"/>
          <w:tab w:val="left" w:pos="45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nl-BE"/>
        </w:rPr>
      </w:pPr>
      <w:r w:rsidRPr="008C638F">
        <w:rPr>
          <w:rFonts w:ascii="Verdana" w:hAnsi="Verdana"/>
          <w:sz w:val="16"/>
          <w:szCs w:val="16"/>
          <w:lang w:val="nl-BE"/>
        </w:rPr>
        <w:lastRenderedPageBreak/>
        <w:t xml:space="preserve">Die Akte des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Gerichtshofes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wird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dem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Greffier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der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Versammlung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, die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mit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der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Überprüfung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der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Mandate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der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Gewählten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beauftragt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ist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,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innerhalb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acht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Tagen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zusammen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mit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einer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Aus</w:t>
      </w:r>
      <w:r w:rsidRPr="008C638F">
        <w:rPr>
          <w:rFonts w:ascii="Verdana" w:hAnsi="Verdana"/>
          <w:sz w:val="16"/>
          <w:szCs w:val="16"/>
          <w:lang w:val="nl-BE"/>
        </w:rPr>
        <w:softHyphen/>
        <w:t>fertigung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des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Entscheids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übermittelt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>.</w:t>
      </w:r>
    </w:p>
    <w:p w14:paraId="2D459F41" w14:textId="77777777" w:rsidR="00355E3F" w:rsidRPr="008C638F" w:rsidRDefault="00355E3F" w:rsidP="008C638F">
      <w:pPr>
        <w:tabs>
          <w:tab w:val="left" w:pos="-254"/>
          <w:tab w:val="left" w:pos="0"/>
          <w:tab w:val="left" w:pos="720"/>
          <w:tab w:val="left" w:pos="11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nl-BE"/>
        </w:rPr>
      </w:pPr>
    </w:p>
    <w:p w14:paraId="31906A4D" w14:textId="77777777" w:rsidR="00355E3F" w:rsidRPr="008C638F" w:rsidRDefault="00355E3F" w:rsidP="008C638F">
      <w:pPr>
        <w:tabs>
          <w:tab w:val="left" w:pos="-254"/>
          <w:tab w:val="left" w:pos="0"/>
          <w:tab w:val="left" w:pos="720"/>
          <w:tab w:val="left" w:pos="11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de-DE"/>
        </w:rPr>
      </w:pPr>
    </w:p>
    <w:p w14:paraId="0C4ACDB0" w14:textId="08EE5C82" w:rsidR="00355E3F" w:rsidRDefault="00355E3F" w:rsidP="008C638F">
      <w:pPr>
        <w:tabs>
          <w:tab w:val="left" w:pos="-254"/>
          <w:tab w:val="left" w:pos="0"/>
          <w:tab w:val="left" w:pos="720"/>
          <w:tab w:val="left" w:pos="11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de-DE"/>
        </w:rPr>
      </w:pPr>
      <w:r w:rsidRPr="008C638F">
        <w:rPr>
          <w:rFonts w:ascii="Verdana" w:hAnsi="Verdana"/>
          <w:b/>
          <w:sz w:val="16"/>
          <w:szCs w:val="16"/>
          <w:lang w:val="de-DE"/>
        </w:rPr>
        <w:t>Art. 125quater.</w:t>
      </w:r>
      <w:r w:rsidRPr="008C638F">
        <w:rPr>
          <w:rFonts w:ascii="Verdana" w:hAnsi="Verdana"/>
          <w:sz w:val="16"/>
          <w:szCs w:val="16"/>
          <w:lang w:val="de-DE"/>
        </w:rPr>
        <w:t xml:space="preserve">  Gegen die in Artikel 125ter erwähn</w:t>
      </w:r>
      <w:r w:rsidRPr="008C638F">
        <w:rPr>
          <w:rFonts w:ascii="Verdana" w:hAnsi="Verdana"/>
          <w:sz w:val="16"/>
          <w:szCs w:val="16"/>
          <w:lang w:val="de-DE"/>
        </w:rPr>
        <w:softHyphen/>
        <w:t>ten Entscheide ist kein Rechtsmittel möglich.</w:t>
      </w:r>
    </w:p>
    <w:p w14:paraId="3B5F8DE4" w14:textId="77777777" w:rsidR="00BC47DF" w:rsidRPr="008C638F" w:rsidRDefault="00BC47DF" w:rsidP="008C638F">
      <w:pPr>
        <w:tabs>
          <w:tab w:val="left" w:pos="-254"/>
          <w:tab w:val="left" w:pos="0"/>
          <w:tab w:val="left" w:pos="720"/>
          <w:tab w:val="left" w:pos="11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de-DE"/>
        </w:rPr>
      </w:pPr>
    </w:p>
    <w:p w14:paraId="0BF672B0" w14:textId="77777777" w:rsidR="008C638F" w:rsidRPr="001B11D9" w:rsidRDefault="008C638F" w:rsidP="008C638F">
      <w:pPr>
        <w:tabs>
          <w:tab w:val="left" w:pos="-254"/>
          <w:tab w:val="left" w:pos="45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de-DE"/>
        </w:rPr>
      </w:pPr>
      <w:r w:rsidRPr="001B11D9">
        <w:rPr>
          <w:rFonts w:ascii="Verdana" w:hAnsi="Verdana"/>
          <w:b/>
          <w:bCs/>
          <w:sz w:val="16"/>
          <w:szCs w:val="16"/>
          <w:lang w:val="de-DE"/>
        </w:rPr>
        <w:t>Art. 22 Nr. 5 Buchstabe </w:t>
      </w:r>
      <w:r w:rsidRPr="001B11D9">
        <w:rPr>
          <w:rFonts w:ascii="Verdana" w:hAnsi="Verdana"/>
          <w:b/>
          <w:bCs/>
          <w:i/>
          <w:iCs/>
          <w:sz w:val="16"/>
          <w:szCs w:val="16"/>
          <w:lang w:val="de-DE"/>
        </w:rPr>
        <w:t>b)</w:t>
      </w:r>
      <w:r w:rsidRPr="001B11D9">
        <w:rPr>
          <w:rFonts w:ascii="Verdana" w:hAnsi="Verdana"/>
          <w:b/>
          <w:bCs/>
          <w:sz w:val="16"/>
          <w:szCs w:val="16"/>
          <w:lang w:val="de-DE"/>
        </w:rPr>
        <w:t xml:space="preserve"> des Gesetzes vom 23. März 1989 über die Wahl des Europäischen Parlaments</w:t>
      </w:r>
    </w:p>
    <w:p w14:paraId="505F2CE6" w14:textId="77777777" w:rsidR="00BC47DF" w:rsidRPr="001B11D9" w:rsidRDefault="008C638F" w:rsidP="008C638F">
      <w:pPr>
        <w:tabs>
          <w:tab w:val="left" w:pos="-254"/>
          <w:tab w:val="left" w:pos="45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de-DE"/>
        </w:rPr>
      </w:pPr>
      <w:r w:rsidRPr="001B11D9">
        <w:rPr>
          <w:rFonts w:ascii="Verdana" w:hAnsi="Verdana"/>
          <w:sz w:val="16"/>
          <w:szCs w:val="16"/>
          <w:lang w:val="de-DE"/>
        </w:rPr>
        <w:tab/>
      </w:r>
    </w:p>
    <w:p w14:paraId="089A93E5" w14:textId="5BD3332D" w:rsidR="008C638F" w:rsidRPr="001B11D9" w:rsidRDefault="008C638F" w:rsidP="008C638F">
      <w:pPr>
        <w:tabs>
          <w:tab w:val="left" w:pos="-254"/>
          <w:tab w:val="left" w:pos="45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de-DE"/>
        </w:rPr>
      </w:pPr>
      <w:r w:rsidRPr="001B11D9">
        <w:rPr>
          <w:rFonts w:ascii="Verdana" w:hAnsi="Verdana"/>
          <w:sz w:val="16"/>
          <w:szCs w:val="16"/>
          <w:lang w:val="de-DE"/>
        </w:rPr>
        <w:t>Die Kandidaten können beim Hauptwahlvorstand des Kollegiums eine Beschwerde gegen die durch Artikel 21 § 2 Absatz 6 vorgeschrie</w:t>
      </w:r>
      <w:r w:rsidRPr="001B11D9">
        <w:rPr>
          <w:rFonts w:ascii="Verdana" w:hAnsi="Verdana"/>
          <w:sz w:val="16"/>
          <w:szCs w:val="16"/>
          <w:lang w:val="de-DE"/>
        </w:rPr>
        <w:softHyphen/>
        <w:t>be</w:t>
      </w:r>
      <w:r w:rsidRPr="001B11D9">
        <w:rPr>
          <w:rFonts w:ascii="Verdana" w:hAnsi="Verdana"/>
          <w:sz w:val="16"/>
          <w:szCs w:val="16"/>
          <w:lang w:val="de-DE"/>
        </w:rPr>
        <w:softHyphen/>
        <w:t>ne Sprachzugehörig</w:t>
      </w:r>
      <w:r w:rsidRPr="001B11D9">
        <w:rPr>
          <w:rFonts w:ascii="Verdana" w:hAnsi="Verdana"/>
          <w:sz w:val="16"/>
          <w:szCs w:val="16"/>
          <w:lang w:val="de-DE"/>
        </w:rPr>
        <w:softHyphen/>
        <w:t>keitserklärung ein</w:t>
      </w:r>
      <w:r w:rsidRPr="001B11D9">
        <w:rPr>
          <w:rFonts w:ascii="Verdana" w:hAnsi="Verdana"/>
          <w:sz w:val="16"/>
          <w:szCs w:val="16"/>
          <w:lang w:val="de-DE"/>
        </w:rPr>
        <w:softHyphen/>
        <w:t>reichen, die von einem von Wählern vorgeschla</w:t>
      </w:r>
      <w:r w:rsidRPr="001B11D9">
        <w:rPr>
          <w:rFonts w:ascii="Verdana" w:hAnsi="Verdana"/>
          <w:sz w:val="16"/>
          <w:szCs w:val="16"/>
          <w:lang w:val="de-DE"/>
        </w:rPr>
        <w:softHyphen/>
        <w:t>genen Kandidaten abge</w:t>
      </w:r>
      <w:r w:rsidRPr="001B11D9">
        <w:rPr>
          <w:rFonts w:ascii="Verdana" w:hAnsi="Verdana"/>
          <w:sz w:val="16"/>
          <w:szCs w:val="16"/>
          <w:lang w:val="de-DE"/>
        </w:rPr>
        <w:softHyphen/>
        <w:t>geben wurde.</w:t>
      </w:r>
    </w:p>
    <w:p w14:paraId="2D287662" w14:textId="77777777" w:rsidR="008C638F" w:rsidRPr="001B11D9" w:rsidRDefault="008C638F" w:rsidP="008C638F">
      <w:pPr>
        <w:tabs>
          <w:tab w:val="left" w:pos="-254"/>
          <w:tab w:val="left" w:pos="45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de-DE"/>
        </w:rPr>
      </w:pPr>
    </w:p>
    <w:p w14:paraId="04525E4E" w14:textId="33B02B8E" w:rsidR="008C638F" w:rsidRPr="008C638F" w:rsidRDefault="008C638F" w:rsidP="008C638F">
      <w:pPr>
        <w:tabs>
          <w:tab w:val="left" w:pos="-254"/>
          <w:tab w:val="left" w:pos="45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nl-BE"/>
        </w:rPr>
      </w:pPr>
      <w:r w:rsidRPr="008C638F">
        <w:rPr>
          <w:rFonts w:ascii="Verdana" w:hAnsi="Verdana"/>
          <w:sz w:val="16"/>
          <w:szCs w:val="16"/>
          <w:lang w:val="nl-BE"/>
        </w:rPr>
        <w:t xml:space="preserve">Die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Beschwerde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ist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gemäß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Absatz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1 des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vorliegenden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Artikels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einzurei</w:t>
      </w:r>
      <w:r w:rsidRPr="008C638F">
        <w:rPr>
          <w:rFonts w:ascii="Verdana" w:hAnsi="Verdana"/>
          <w:sz w:val="16"/>
          <w:szCs w:val="16"/>
          <w:lang w:val="nl-BE"/>
        </w:rPr>
        <w:softHyphen/>
        <w:t>chen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>.</w:t>
      </w:r>
    </w:p>
    <w:p w14:paraId="66F87B80" w14:textId="77777777" w:rsidR="008C638F" w:rsidRPr="008C638F" w:rsidRDefault="008C638F" w:rsidP="008C638F">
      <w:pPr>
        <w:tabs>
          <w:tab w:val="left" w:pos="-254"/>
          <w:tab w:val="left" w:pos="45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nl-BE"/>
        </w:rPr>
      </w:pPr>
    </w:p>
    <w:p w14:paraId="65A6BAEF" w14:textId="3E830969" w:rsidR="008C638F" w:rsidRPr="008C638F" w:rsidRDefault="008C638F" w:rsidP="008C638F">
      <w:pPr>
        <w:tabs>
          <w:tab w:val="left" w:pos="-254"/>
          <w:tab w:val="left" w:pos="45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nl-BE"/>
        </w:rPr>
      </w:pPr>
      <w:r w:rsidRPr="008C638F">
        <w:rPr>
          <w:rFonts w:ascii="Verdana" w:hAnsi="Verdana"/>
          <w:sz w:val="16"/>
          <w:szCs w:val="16"/>
          <w:lang w:val="nl-BE"/>
        </w:rPr>
        <w:t xml:space="preserve">Die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Bestimmungen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der Artikel 122, 123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Absatz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 1, 124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und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125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Absatz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1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und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2 des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Wahlgesetzbuches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finden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Anwendung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auf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eine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solche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Be</w:t>
      </w:r>
      <w:r w:rsidRPr="008C638F">
        <w:rPr>
          <w:rFonts w:ascii="Verdana" w:hAnsi="Verdana"/>
          <w:sz w:val="16"/>
          <w:szCs w:val="16"/>
          <w:lang w:val="nl-BE"/>
        </w:rPr>
        <w:softHyphen/>
        <w:t>schwerde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>.</w:t>
      </w:r>
    </w:p>
    <w:p w14:paraId="485E5012" w14:textId="77777777" w:rsidR="008C638F" w:rsidRPr="008C638F" w:rsidRDefault="008C638F" w:rsidP="008C638F">
      <w:pPr>
        <w:tabs>
          <w:tab w:val="left" w:pos="-254"/>
          <w:tab w:val="left" w:pos="45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nl-BE"/>
        </w:rPr>
      </w:pPr>
    </w:p>
    <w:p w14:paraId="653295EF" w14:textId="3E397033" w:rsidR="008C638F" w:rsidRPr="008C638F" w:rsidRDefault="008C638F" w:rsidP="008C638F">
      <w:pPr>
        <w:tabs>
          <w:tab w:val="left" w:pos="-254"/>
          <w:tab w:val="left" w:pos="45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nl-BE"/>
        </w:rPr>
      </w:pPr>
      <w:proofErr w:type="spellStart"/>
      <w:r w:rsidRPr="008C638F">
        <w:rPr>
          <w:rFonts w:ascii="Verdana" w:hAnsi="Verdana"/>
          <w:sz w:val="16"/>
          <w:szCs w:val="16"/>
          <w:lang w:val="nl-BE"/>
        </w:rPr>
        <w:t>Ein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Einspruch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gegen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den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diesbezüglich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vom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Hauptwahlvor</w:t>
      </w:r>
      <w:r w:rsidRPr="008C638F">
        <w:rPr>
          <w:rFonts w:ascii="Verdana" w:hAnsi="Verdana"/>
          <w:sz w:val="16"/>
          <w:szCs w:val="16"/>
          <w:lang w:val="nl-BE"/>
        </w:rPr>
        <w:softHyphen/>
        <w:t>stand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des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Kollegiums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getroffe</w:t>
      </w:r>
      <w:r w:rsidRPr="008C638F">
        <w:rPr>
          <w:rFonts w:ascii="Verdana" w:hAnsi="Verdana"/>
          <w:sz w:val="16"/>
          <w:szCs w:val="16"/>
          <w:lang w:val="nl-BE"/>
        </w:rPr>
        <w:softHyphen/>
        <w:t xml:space="preserve">nen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Beschluss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kann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beim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Staatsrat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einge</w:t>
      </w:r>
      <w:r w:rsidRPr="008C638F">
        <w:rPr>
          <w:rFonts w:ascii="Verdana" w:hAnsi="Verdana"/>
          <w:sz w:val="16"/>
          <w:szCs w:val="16"/>
          <w:lang w:val="nl-BE"/>
        </w:rPr>
        <w:softHyphen/>
        <w:t>reicht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werden, wo je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nach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Fall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die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französische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beziehungs</w:t>
      </w:r>
      <w:r w:rsidRPr="008C638F">
        <w:rPr>
          <w:rFonts w:ascii="Verdana" w:hAnsi="Verdana"/>
          <w:sz w:val="16"/>
          <w:szCs w:val="16"/>
          <w:lang w:val="nl-BE"/>
        </w:rPr>
        <w:softHyphen/>
      </w:r>
      <w:r w:rsidRPr="008C638F">
        <w:rPr>
          <w:rFonts w:ascii="Verdana" w:hAnsi="Verdana"/>
          <w:sz w:val="16"/>
          <w:szCs w:val="16"/>
          <w:lang w:val="nl-BE"/>
        </w:rPr>
        <w:softHyphen/>
        <w:t>weise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nieder</w:t>
      </w:r>
      <w:r w:rsidRPr="008C638F">
        <w:rPr>
          <w:rFonts w:ascii="Verdana" w:hAnsi="Verdana"/>
          <w:sz w:val="16"/>
          <w:szCs w:val="16"/>
          <w:lang w:val="nl-BE"/>
        </w:rPr>
        <w:softHyphen/>
        <w:t>ländische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Kammer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spätestens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am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dreiundvierzigsten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Tag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vor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der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Wahl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ihre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Entscheidung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trifft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. Der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König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legt das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vom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Staatsrat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anzuwen</w:t>
      </w:r>
      <w:r w:rsidRPr="008C638F">
        <w:rPr>
          <w:rFonts w:ascii="Verdana" w:hAnsi="Verdana"/>
          <w:sz w:val="16"/>
          <w:szCs w:val="16"/>
          <w:lang w:val="nl-BE"/>
        </w:rPr>
        <w:softHyphen/>
        <w:t>dende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Verfahren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fest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>.</w:t>
      </w:r>
    </w:p>
    <w:p w14:paraId="60AED208" w14:textId="77777777" w:rsidR="008C638F" w:rsidRPr="008C638F" w:rsidRDefault="008C638F" w:rsidP="008C638F">
      <w:pPr>
        <w:tabs>
          <w:tab w:val="left" w:pos="-254"/>
          <w:tab w:val="left" w:pos="45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nl-BE"/>
        </w:rPr>
      </w:pPr>
    </w:p>
    <w:p w14:paraId="2CC197E1" w14:textId="4E46269D" w:rsidR="00355E3F" w:rsidRPr="008C638F" w:rsidRDefault="008C638F" w:rsidP="008C638F">
      <w:pPr>
        <w:tabs>
          <w:tab w:val="left" w:pos="-720"/>
        </w:tabs>
        <w:spacing w:line="264" w:lineRule="auto"/>
        <w:jc w:val="both"/>
        <w:rPr>
          <w:rFonts w:ascii="Verdana" w:hAnsi="Verdana"/>
          <w:sz w:val="16"/>
          <w:szCs w:val="16"/>
          <w:lang w:val="nl-BE"/>
        </w:rPr>
      </w:pPr>
      <w:r w:rsidRPr="008C638F">
        <w:rPr>
          <w:rFonts w:ascii="Verdana" w:hAnsi="Verdana"/>
          <w:sz w:val="16"/>
          <w:szCs w:val="16"/>
          <w:lang w:val="nl-BE"/>
        </w:rPr>
        <w:t xml:space="preserve">Der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Beschluss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des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Staatsrates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wird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dem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Vorsitzenden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des betreffenden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Haupt</w:t>
      </w:r>
      <w:r w:rsidRPr="008C638F">
        <w:rPr>
          <w:rFonts w:ascii="Verdana" w:hAnsi="Verdana"/>
          <w:sz w:val="16"/>
          <w:szCs w:val="16"/>
          <w:lang w:val="nl-BE"/>
        </w:rPr>
        <w:softHyphen/>
        <w:t>wahl</w:t>
      </w:r>
      <w:r w:rsidRPr="008C638F">
        <w:rPr>
          <w:rFonts w:ascii="Verdana" w:hAnsi="Verdana"/>
          <w:sz w:val="16"/>
          <w:szCs w:val="16"/>
          <w:lang w:val="nl-BE"/>
        </w:rPr>
        <w:softHyphen/>
        <w:t>vor</w:t>
      </w:r>
      <w:r w:rsidRPr="008C638F">
        <w:rPr>
          <w:rFonts w:ascii="Verdana" w:hAnsi="Verdana"/>
          <w:sz w:val="16"/>
          <w:szCs w:val="16"/>
          <w:lang w:val="nl-BE"/>
        </w:rPr>
        <w:softHyphen/>
        <w:t>standes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des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Kollegiums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sofort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 xml:space="preserve"> </w:t>
      </w:r>
      <w:proofErr w:type="spellStart"/>
      <w:r w:rsidRPr="008C638F">
        <w:rPr>
          <w:rFonts w:ascii="Verdana" w:hAnsi="Verdana"/>
          <w:sz w:val="16"/>
          <w:szCs w:val="16"/>
          <w:lang w:val="nl-BE"/>
        </w:rPr>
        <w:t>mit</w:t>
      </w:r>
      <w:r w:rsidRPr="008C638F">
        <w:rPr>
          <w:rFonts w:ascii="Verdana" w:hAnsi="Verdana"/>
          <w:sz w:val="16"/>
          <w:szCs w:val="16"/>
          <w:lang w:val="nl-BE"/>
        </w:rPr>
        <w:softHyphen/>
        <w:t>geteilt</w:t>
      </w:r>
      <w:proofErr w:type="spellEnd"/>
      <w:r w:rsidRPr="008C638F">
        <w:rPr>
          <w:rFonts w:ascii="Verdana" w:hAnsi="Verdana"/>
          <w:sz w:val="16"/>
          <w:szCs w:val="16"/>
          <w:lang w:val="nl-BE"/>
        </w:rPr>
        <w:t>.</w:t>
      </w:r>
    </w:p>
    <w:p w14:paraId="3628A728" w14:textId="50A17CDA" w:rsidR="008C638F" w:rsidRPr="008C638F" w:rsidRDefault="008C638F" w:rsidP="008C638F">
      <w:pPr>
        <w:tabs>
          <w:tab w:val="left" w:pos="-720"/>
        </w:tabs>
        <w:spacing w:line="264" w:lineRule="auto"/>
        <w:jc w:val="both"/>
        <w:rPr>
          <w:rFonts w:ascii="Verdana" w:hAnsi="Verdana"/>
          <w:sz w:val="16"/>
          <w:szCs w:val="16"/>
          <w:lang w:val="nl-BE"/>
        </w:rPr>
      </w:pPr>
    </w:p>
    <w:sectPr w:rsidR="008C638F" w:rsidRPr="008C638F" w:rsidSect="00AB22B6">
      <w:headerReference w:type="even" r:id="rId9"/>
      <w:headerReference w:type="default" r:id="rId10"/>
      <w:footerReference w:type="default" r:id="rId11"/>
      <w:pgSz w:w="12240" w:h="15840"/>
      <w:pgMar w:top="851" w:right="1440" w:bottom="567" w:left="1440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EF25F" w14:textId="77777777" w:rsidR="00197462" w:rsidRDefault="00197462" w:rsidP="001C5F77">
      <w:r>
        <w:separator/>
      </w:r>
    </w:p>
  </w:endnote>
  <w:endnote w:type="continuationSeparator" w:id="0">
    <w:p w14:paraId="1D783EBD" w14:textId="77777777" w:rsidR="00197462" w:rsidRDefault="00197462" w:rsidP="001C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879D9" w14:textId="77777777" w:rsidR="001C5F77" w:rsidRPr="001C5F77" w:rsidRDefault="00102B8B" w:rsidP="001C5F77">
    <w:pPr>
      <w:pStyle w:val="Voettekst"/>
      <w:spacing w:line="720" w:lineRule="exact"/>
      <w:rPr>
        <w:i/>
        <w:sz w:val="18"/>
      </w:rPr>
    </w:pPr>
    <w:r>
      <w:rPr>
        <w:noProof/>
        <w:sz w:val="18"/>
        <w:lang w:val="nl-BE" w:eastAsia="nl-B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5E7C13" wp14:editId="61CAC290">
              <wp:simplePos x="0" y="0"/>
              <wp:positionH relativeFrom="page">
                <wp:posOffset>1311910</wp:posOffset>
              </wp:positionH>
              <wp:positionV relativeFrom="page">
                <wp:posOffset>8924925</wp:posOffset>
              </wp:positionV>
              <wp:extent cx="5184140" cy="36195"/>
              <wp:effectExtent l="0" t="0" r="0" b="190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84140" cy="36195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16DFC64E" id="Rectangle 4" o:spid="_x0000_s1026" style="position:absolute;margin-left:103.3pt;margin-top:702.75pt;width:408.2pt;height:2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" fillcolor="#bfbfbf" stroked="f">
              <w10:wrap anchorx="page" anchory="page"/>
            </v:rect>
          </w:pict>
        </mc:Fallback>
      </mc:AlternateContent>
    </w:r>
    <w:r>
      <w:rPr>
        <w:noProof/>
        <w:sz w:val="18"/>
        <w:lang w:val="nl-BE" w:eastAsia="nl-B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A96EA1A" wp14:editId="4A9FAE7A">
              <wp:simplePos x="0" y="0"/>
              <wp:positionH relativeFrom="page">
                <wp:posOffset>725805</wp:posOffset>
              </wp:positionH>
              <wp:positionV relativeFrom="page">
                <wp:posOffset>8924925</wp:posOffset>
              </wp:positionV>
              <wp:extent cx="593725" cy="36195"/>
              <wp:effectExtent l="1905" t="0" r="4445" b="190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725" cy="36195"/>
                      </a:xfrm>
                      <a:prstGeom prst="rect">
                        <a:avLst/>
                      </a:prstGeom>
                      <a:solidFill>
                        <a:srgbClr val="6666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62F07512" id="Rectangle 3" o:spid="_x0000_s1026" style="position:absolute;margin-left:57.15pt;margin-top:702.75pt;width:46.75pt;height:2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" fillcolor="#666" stroked="f">
              <w10:wrap anchorx="page" anchory="page"/>
            </v:rect>
          </w:pict>
        </mc:Fallback>
      </mc:AlternateContent>
    </w:r>
  </w:p>
  <w:p w14:paraId="014760CA" w14:textId="77777777" w:rsidR="001C5F77" w:rsidRPr="001C5F77" w:rsidRDefault="00102B8B" w:rsidP="001C5F77">
    <w:pPr>
      <w:pStyle w:val="Voettekst"/>
      <w:spacing w:line="720" w:lineRule="exact"/>
      <w:rPr>
        <w:sz w:val="16"/>
        <w:szCs w:val="16"/>
        <w:lang w:val="fr-BE"/>
      </w:rPr>
    </w:pPr>
    <w:r>
      <w:rPr>
        <w:noProof/>
        <w:sz w:val="18"/>
        <w:lang w:val="nl-BE" w:eastAsia="nl-BE"/>
      </w:rPr>
      <w:drawing>
        <wp:anchor distT="0" distB="0" distL="114300" distR="114300" simplePos="0" relativeHeight="251658240" behindDoc="0" locked="0" layoutInCell="1" allowOverlap="1" wp14:anchorId="6AF55FA6" wp14:editId="626361A2">
          <wp:simplePos x="0" y="0"/>
          <wp:positionH relativeFrom="page">
            <wp:posOffset>6496050</wp:posOffset>
          </wp:positionH>
          <wp:positionV relativeFrom="page">
            <wp:posOffset>9134475</wp:posOffset>
          </wp:positionV>
          <wp:extent cx="285750" cy="209550"/>
          <wp:effectExtent l="0" t="0" r="0" b="0"/>
          <wp:wrapNone/>
          <wp:docPr id="7" name="Image 5" descr="logo-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logo-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5F77" w:rsidRPr="001C5F77">
      <w:rPr>
        <w:sz w:val="16"/>
        <w:szCs w:val="16"/>
        <w:lang w:val="fr-BE"/>
      </w:rPr>
      <w:t xml:space="preserve"> </w:t>
    </w:r>
  </w:p>
  <w:p w14:paraId="2A58C8AD" w14:textId="77777777" w:rsidR="001C5F77" w:rsidRPr="001C5F77" w:rsidRDefault="001C5F77" w:rsidP="001C5F77">
    <w:pPr>
      <w:pStyle w:val="Voettekst"/>
      <w:rPr>
        <w:lang w:val="fr-BE"/>
      </w:rPr>
    </w:pPr>
  </w:p>
  <w:p w14:paraId="2B175D88" w14:textId="77777777" w:rsidR="001C5F77" w:rsidRPr="001C5F77" w:rsidRDefault="001C5F77">
    <w:pPr>
      <w:pStyle w:val="Voettekst"/>
      <w:rPr>
        <w:lang w:val="fr-BE"/>
      </w:rPr>
    </w:pPr>
  </w:p>
  <w:p w14:paraId="3A6BF0BA" w14:textId="77777777" w:rsidR="001C5F77" w:rsidRPr="001C5F77" w:rsidRDefault="001C5F77">
    <w:pPr>
      <w:pStyle w:val="Voettekst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70674" w14:textId="77777777" w:rsidR="00197462" w:rsidRDefault="00197462" w:rsidP="001C5F77">
      <w:r>
        <w:separator/>
      </w:r>
    </w:p>
  </w:footnote>
  <w:footnote w:type="continuationSeparator" w:id="0">
    <w:p w14:paraId="2EF708E1" w14:textId="77777777" w:rsidR="00197462" w:rsidRDefault="00197462" w:rsidP="001C5F77">
      <w:r>
        <w:continuationSeparator/>
      </w:r>
    </w:p>
  </w:footnote>
  <w:footnote w:id="1">
    <w:p w14:paraId="19A56749" w14:textId="77777777" w:rsidR="005C641E" w:rsidRPr="005C641E" w:rsidRDefault="005C641E" w:rsidP="005C641E">
      <w:pPr>
        <w:tabs>
          <w:tab w:val="left" w:pos="-254"/>
          <w:tab w:val="left" w:pos="0"/>
          <w:tab w:val="left" w:pos="62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both"/>
        <w:rPr>
          <w:rFonts w:ascii="Verdana" w:hAnsi="Verdana"/>
          <w:sz w:val="14"/>
          <w:szCs w:val="14"/>
          <w:lang w:val="de-DE"/>
        </w:rPr>
      </w:pPr>
      <w:r w:rsidRPr="005C641E">
        <w:rPr>
          <w:rStyle w:val="Voetnootmarkering"/>
          <w:rFonts w:ascii="Verdana" w:hAnsi="Verdana"/>
          <w:sz w:val="14"/>
          <w:szCs w:val="14"/>
        </w:rPr>
        <w:footnoteRef/>
      </w:r>
      <w:r w:rsidRPr="000F1F2E">
        <w:rPr>
          <w:rFonts w:ascii="Verdana" w:hAnsi="Verdana"/>
          <w:sz w:val="14"/>
          <w:szCs w:val="14"/>
          <w:lang w:val="de-DE"/>
        </w:rPr>
        <w:t xml:space="preserve"> Der Wähler, der den betreffenden Wahlvorschlag eingereicht hat, oder - bei mehreren Überbringern - derjenige, der als erster in der Annahmeerklärung angegeben ist.</w:t>
      </w:r>
      <w:r w:rsidRPr="000F1F2E">
        <w:rPr>
          <w:rFonts w:ascii="Verdana" w:hAnsi="Verdana"/>
          <w:sz w:val="14"/>
          <w:szCs w:val="14"/>
          <w:lang w:val="de-DE"/>
        </w:rPr>
        <w:tab/>
      </w:r>
    </w:p>
    <w:p w14:paraId="7978106A" w14:textId="77777777" w:rsidR="005C641E" w:rsidRPr="005C641E" w:rsidRDefault="005C641E" w:rsidP="005C641E">
      <w:pPr>
        <w:tabs>
          <w:tab w:val="left" w:pos="-254"/>
          <w:tab w:val="left" w:pos="0"/>
          <w:tab w:val="left" w:pos="624"/>
          <w:tab w:val="left" w:pos="10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ind w:left="1078" w:hanging="1078"/>
        <w:jc w:val="both"/>
        <w:rPr>
          <w:lang w:val="de-DE"/>
        </w:rPr>
      </w:pPr>
      <w:r w:rsidRPr="005C641E">
        <w:rPr>
          <w:rFonts w:ascii="Verdana" w:hAnsi="Verdana"/>
          <w:sz w:val="14"/>
          <w:szCs w:val="14"/>
          <w:lang w:val="de-DE"/>
        </w:rPr>
        <w:t>Diese Rubrik ungeachtet des Abweisungsgrundes ausfüllen.</w:t>
      </w:r>
    </w:p>
  </w:footnote>
  <w:footnote w:id="2">
    <w:p w14:paraId="0E1ABBDB" w14:textId="77777777" w:rsidR="005C641E" w:rsidRPr="000F1F2E" w:rsidRDefault="005C641E" w:rsidP="005C641E">
      <w:pPr>
        <w:tabs>
          <w:tab w:val="left" w:pos="-254"/>
          <w:tab w:val="left" w:pos="0"/>
          <w:tab w:val="left" w:pos="624"/>
          <w:tab w:val="left" w:pos="107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ind w:left="624" w:hanging="624"/>
        <w:jc w:val="both"/>
        <w:rPr>
          <w:lang w:val="de-DE"/>
        </w:rPr>
      </w:pPr>
      <w:r w:rsidRPr="005C641E">
        <w:rPr>
          <w:rStyle w:val="Voetnootmarkering"/>
          <w:rFonts w:ascii="Verdana" w:hAnsi="Verdana"/>
          <w:sz w:val="14"/>
          <w:szCs w:val="14"/>
        </w:rPr>
        <w:footnoteRef/>
      </w:r>
      <w:r w:rsidRPr="000F1F2E">
        <w:rPr>
          <w:rFonts w:ascii="Verdana" w:hAnsi="Verdana"/>
          <w:sz w:val="14"/>
          <w:szCs w:val="14"/>
          <w:lang w:val="de-DE"/>
        </w:rPr>
        <w:t xml:space="preserve"> Diese Rubrik nur im Falle der Abweisung einer Kandidatur wegen Nichtwählbarkeit ausfüllen.</w:t>
      </w:r>
    </w:p>
  </w:footnote>
  <w:footnote w:id="3">
    <w:p w14:paraId="32A57216" w14:textId="77777777" w:rsidR="00613F83" w:rsidRPr="00613F83" w:rsidRDefault="00613F83">
      <w:pPr>
        <w:pStyle w:val="Voetnoottekst"/>
        <w:rPr>
          <w:rFonts w:ascii="Verdana" w:hAnsi="Verdana"/>
          <w:sz w:val="14"/>
          <w:szCs w:val="14"/>
          <w:lang w:val="fr-BE"/>
        </w:rPr>
      </w:pPr>
      <w:r w:rsidRPr="00613F83">
        <w:rPr>
          <w:rStyle w:val="Voetnootmarkering"/>
          <w:rFonts w:ascii="Verdana" w:hAnsi="Verdana"/>
          <w:sz w:val="14"/>
          <w:szCs w:val="14"/>
        </w:rPr>
        <w:footnoteRef/>
      </w:r>
      <w:r w:rsidRPr="00613F83">
        <w:rPr>
          <w:rFonts w:ascii="Verdana" w:hAnsi="Verdana"/>
          <w:sz w:val="14"/>
          <w:szCs w:val="14"/>
        </w:rPr>
        <w:t xml:space="preserve"> </w:t>
      </w:r>
      <w:proofErr w:type="spellStart"/>
      <w:r w:rsidRPr="00613F83">
        <w:rPr>
          <w:rFonts w:ascii="Verdana" w:hAnsi="Verdana"/>
          <w:sz w:val="14"/>
          <w:szCs w:val="14"/>
          <w:lang w:val="fr-BE"/>
        </w:rPr>
        <w:t>Siehe</w:t>
      </w:r>
      <w:proofErr w:type="spellEnd"/>
      <w:r w:rsidRPr="00613F83">
        <w:rPr>
          <w:rFonts w:ascii="Verdana" w:hAnsi="Verdana"/>
          <w:sz w:val="14"/>
          <w:szCs w:val="14"/>
          <w:lang w:val="fr-BE"/>
        </w:rPr>
        <w:t xml:space="preserve"> </w:t>
      </w:r>
      <w:proofErr w:type="spellStart"/>
      <w:r w:rsidRPr="00613F83">
        <w:rPr>
          <w:rFonts w:ascii="Verdana" w:hAnsi="Verdana"/>
          <w:sz w:val="14"/>
          <w:szCs w:val="14"/>
          <w:lang w:val="fr-BE"/>
        </w:rPr>
        <w:t>Rückseite</w:t>
      </w:r>
      <w:proofErr w:type="spellEnd"/>
      <w:r w:rsidRPr="00613F83">
        <w:rPr>
          <w:rFonts w:ascii="Verdana" w:hAnsi="Verdana"/>
          <w:sz w:val="14"/>
          <w:szCs w:val="14"/>
          <w:lang w:val="fr-B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5A05B" w14:textId="77777777" w:rsidR="005D6C78" w:rsidRDefault="005D6C78">
    <w:pPr>
      <w:pStyle w:val="Koptekst"/>
    </w:pPr>
  </w:p>
  <w:p w14:paraId="0BC59CC0" w14:textId="77777777" w:rsidR="002568EF" w:rsidRDefault="002568EF"/>
  <w:p w14:paraId="371B357C" w14:textId="77777777" w:rsidR="002568EF" w:rsidRDefault="002568EF"/>
  <w:p w14:paraId="29DFB7AE" w14:textId="77777777" w:rsidR="002568EF" w:rsidRDefault="002568E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841BC" w14:textId="77777777" w:rsidR="00DD0B20" w:rsidRDefault="00DD0B20">
    <w:pPr>
      <w:pStyle w:val="Koptekst"/>
    </w:pPr>
  </w:p>
  <w:p w14:paraId="5C0E981F" w14:textId="77777777" w:rsidR="00AB22B6" w:rsidRDefault="00AB22B6">
    <w:pPr>
      <w:pStyle w:val="Koptekst"/>
    </w:pPr>
  </w:p>
  <w:p w14:paraId="36EEBA66" w14:textId="77777777" w:rsidR="0073454E" w:rsidRDefault="0073454E">
    <w:pPr>
      <w:pStyle w:val="Koptekst"/>
    </w:pPr>
  </w:p>
  <w:p w14:paraId="7F71AC6C" w14:textId="77777777" w:rsidR="004F526E" w:rsidRDefault="004F526E"/>
  <w:p w14:paraId="46F0B57A" w14:textId="77777777" w:rsidR="004F526E" w:rsidRDefault="004F526E"/>
  <w:p w14:paraId="1B6EE81B" w14:textId="77777777" w:rsidR="004F526E" w:rsidRDefault="004F52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85C84"/>
    <w:multiLevelType w:val="singleLevel"/>
    <w:tmpl w:val="B2C818C8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82"/>
    <w:rsid w:val="00006464"/>
    <w:rsid w:val="00040381"/>
    <w:rsid w:val="000A1B95"/>
    <w:rsid w:val="000A1E82"/>
    <w:rsid w:val="000F1F2E"/>
    <w:rsid w:val="00102B8B"/>
    <w:rsid w:val="00106A42"/>
    <w:rsid w:val="00130C57"/>
    <w:rsid w:val="0017614C"/>
    <w:rsid w:val="001874DB"/>
    <w:rsid w:val="00197462"/>
    <w:rsid w:val="001B11D9"/>
    <w:rsid w:val="001C5F77"/>
    <w:rsid w:val="00246E8D"/>
    <w:rsid w:val="002534B0"/>
    <w:rsid w:val="002568EF"/>
    <w:rsid w:val="00345EA2"/>
    <w:rsid w:val="00355E3F"/>
    <w:rsid w:val="00405478"/>
    <w:rsid w:val="004A0B90"/>
    <w:rsid w:val="004B3303"/>
    <w:rsid w:val="004D29D2"/>
    <w:rsid w:val="004F526E"/>
    <w:rsid w:val="005062B6"/>
    <w:rsid w:val="005C641E"/>
    <w:rsid w:val="005D24F1"/>
    <w:rsid w:val="005D6C78"/>
    <w:rsid w:val="00613F83"/>
    <w:rsid w:val="00615806"/>
    <w:rsid w:val="0062774C"/>
    <w:rsid w:val="0063595E"/>
    <w:rsid w:val="0068458C"/>
    <w:rsid w:val="006B3AAD"/>
    <w:rsid w:val="00733DD0"/>
    <w:rsid w:val="0073454E"/>
    <w:rsid w:val="00743810"/>
    <w:rsid w:val="00767126"/>
    <w:rsid w:val="008330C8"/>
    <w:rsid w:val="00850560"/>
    <w:rsid w:val="00880EE3"/>
    <w:rsid w:val="008A6891"/>
    <w:rsid w:val="008B3509"/>
    <w:rsid w:val="008C638F"/>
    <w:rsid w:val="009667B1"/>
    <w:rsid w:val="00A72DFF"/>
    <w:rsid w:val="00AB22B6"/>
    <w:rsid w:val="00B32503"/>
    <w:rsid w:val="00B67205"/>
    <w:rsid w:val="00B853AE"/>
    <w:rsid w:val="00BC47DF"/>
    <w:rsid w:val="00C01E60"/>
    <w:rsid w:val="00C33205"/>
    <w:rsid w:val="00C44839"/>
    <w:rsid w:val="00C52ABE"/>
    <w:rsid w:val="00CB20C3"/>
    <w:rsid w:val="00D06710"/>
    <w:rsid w:val="00D47F7A"/>
    <w:rsid w:val="00DD0B20"/>
    <w:rsid w:val="00E00F3E"/>
    <w:rsid w:val="00E35EB4"/>
    <w:rsid w:val="00E43AA8"/>
    <w:rsid w:val="00E4467A"/>
    <w:rsid w:val="00ED37BC"/>
    <w:rsid w:val="00F22B94"/>
    <w:rsid w:val="00F878E9"/>
    <w:rsid w:val="00FF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B1FF57"/>
  <w15:chartTrackingRefBased/>
  <w15:docId w15:val="{FD34099F-259F-4FAD-AAC5-FDCBE5A4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06710"/>
    <w:rPr>
      <w:sz w:val="22"/>
      <w:szCs w:val="22"/>
      <w:lang w:val="en-US" w:eastAsia="en-US"/>
    </w:rPr>
  </w:style>
  <w:style w:type="paragraph" w:styleId="Kop1">
    <w:name w:val="heading 1"/>
    <w:basedOn w:val="Standaard"/>
    <w:next w:val="Standaard"/>
    <w:link w:val="Kop1Char"/>
    <w:qFormat/>
    <w:rsid w:val="00D47F7A"/>
    <w:pPr>
      <w:keepNext/>
      <w:widowControl w:val="0"/>
      <w:spacing w:line="264" w:lineRule="auto"/>
      <w:jc w:val="both"/>
      <w:outlineLvl w:val="0"/>
    </w:pPr>
    <w:rPr>
      <w:rFonts w:ascii="Times New Roman" w:eastAsia="Times New Roman" w:hAnsi="Times New Roman" w:cs="Times New Roman"/>
      <w:snapToGrid w:val="0"/>
      <w:spacing w:val="-2"/>
      <w:sz w:val="28"/>
      <w:szCs w:val="20"/>
      <w:lang w:val="fr-FR" w:eastAsia="fr-FR"/>
    </w:rPr>
  </w:style>
  <w:style w:type="paragraph" w:styleId="Kop2">
    <w:name w:val="heading 2"/>
    <w:basedOn w:val="Standaard"/>
    <w:next w:val="Standaard"/>
    <w:link w:val="Kop2Char"/>
    <w:qFormat/>
    <w:rsid w:val="00D47F7A"/>
    <w:pPr>
      <w:keepNext/>
      <w:widowControl w:val="0"/>
      <w:tabs>
        <w:tab w:val="center" w:pos="5131"/>
      </w:tabs>
      <w:spacing w:line="264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pacing w:val="-2"/>
      <w:sz w:val="32"/>
      <w:szCs w:val="20"/>
      <w:lang w:val="fr-FR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C5F77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C5F77"/>
  </w:style>
  <w:style w:type="paragraph" w:styleId="Voettekst">
    <w:name w:val="footer"/>
    <w:basedOn w:val="Standaard"/>
    <w:link w:val="VoettekstChar"/>
    <w:unhideWhenUsed/>
    <w:rsid w:val="001C5F77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C5F77"/>
  </w:style>
  <w:style w:type="paragraph" w:styleId="Ballontekst">
    <w:name w:val="Balloon Text"/>
    <w:basedOn w:val="Standaard"/>
    <w:link w:val="BallontekstChar"/>
    <w:uiPriority w:val="99"/>
    <w:semiHidden/>
    <w:unhideWhenUsed/>
    <w:rsid w:val="001C5F7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1C5F77"/>
    <w:rPr>
      <w:rFonts w:ascii="Tahoma" w:hAnsi="Tahoma" w:cs="Tahoma"/>
      <w:sz w:val="16"/>
      <w:szCs w:val="16"/>
    </w:rPr>
  </w:style>
  <w:style w:type="character" w:styleId="Hyperlink">
    <w:name w:val="Hyperlink"/>
    <w:rsid w:val="001C5F77"/>
    <w:rPr>
      <w:color w:val="0000FF"/>
      <w:u w:val="single"/>
    </w:rPr>
  </w:style>
  <w:style w:type="character" w:customStyle="1" w:styleId="Kop1Char">
    <w:name w:val="Kop 1 Char"/>
    <w:link w:val="Kop1"/>
    <w:rsid w:val="00D47F7A"/>
    <w:rPr>
      <w:rFonts w:ascii="Times New Roman" w:eastAsia="Times New Roman" w:hAnsi="Times New Roman" w:cs="Times New Roman"/>
      <w:snapToGrid w:val="0"/>
      <w:spacing w:val="-2"/>
      <w:sz w:val="28"/>
      <w:lang w:val="fr-FR" w:eastAsia="fr-FR"/>
    </w:rPr>
  </w:style>
  <w:style w:type="character" w:customStyle="1" w:styleId="Kop2Char">
    <w:name w:val="Kop 2 Char"/>
    <w:link w:val="Kop2"/>
    <w:rsid w:val="00D47F7A"/>
    <w:rPr>
      <w:rFonts w:ascii="Times New Roman" w:eastAsia="Times New Roman" w:hAnsi="Times New Roman" w:cs="Times New Roman"/>
      <w:b/>
      <w:caps/>
      <w:snapToGrid w:val="0"/>
      <w:spacing w:val="-2"/>
      <w:sz w:val="32"/>
      <w:lang w:val="fr-FR" w:eastAsia="fr-FR"/>
    </w:rPr>
  </w:style>
  <w:style w:type="paragraph" w:styleId="Voetnoottekst">
    <w:name w:val="footnote text"/>
    <w:basedOn w:val="Standaard"/>
    <w:link w:val="VoetnoottekstChar"/>
    <w:semiHidden/>
    <w:rsid w:val="00D47F7A"/>
    <w:pPr>
      <w:widowControl w:val="0"/>
    </w:pPr>
    <w:rPr>
      <w:rFonts w:ascii="Courier New" w:eastAsia="Times New Roman" w:hAnsi="Courier New" w:cs="Times New Roman"/>
      <w:snapToGrid w:val="0"/>
      <w:sz w:val="24"/>
      <w:szCs w:val="20"/>
      <w:lang w:val="fr-FR" w:eastAsia="fr-FR"/>
    </w:rPr>
  </w:style>
  <w:style w:type="character" w:customStyle="1" w:styleId="VoetnoottekstChar">
    <w:name w:val="Voetnoottekst Char"/>
    <w:link w:val="Voetnoottekst"/>
    <w:semiHidden/>
    <w:rsid w:val="00D47F7A"/>
    <w:rPr>
      <w:rFonts w:ascii="Courier New" w:eastAsia="Times New Roman" w:hAnsi="Courier New" w:cs="Times New Roman"/>
      <w:snapToGrid w:val="0"/>
      <w:sz w:val="24"/>
      <w:lang w:val="fr-FR" w:eastAsia="fr-FR"/>
    </w:rPr>
  </w:style>
  <w:style w:type="paragraph" w:styleId="Plattetekst">
    <w:name w:val="Body Text"/>
    <w:basedOn w:val="Standaard"/>
    <w:link w:val="PlattetekstChar"/>
    <w:rsid w:val="00D47F7A"/>
    <w:pPr>
      <w:widowControl w:val="0"/>
      <w:tabs>
        <w:tab w:val="left" w:pos="-720"/>
      </w:tabs>
      <w:spacing w:line="264" w:lineRule="auto"/>
      <w:jc w:val="both"/>
    </w:pPr>
    <w:rPr>
      <w:rFonts w:ascii="Times New Roman" w:eastAsia="Times New Roman" w:hAnsi="Times New Roman" w:cs="Times New Roman"/>
      <w:snapToGrid w:val="0"/>
      <w:spacing w:val="-2"/>
      <w:szCs w:val="20"/>
      <w:lang w:val="fr-FR" w:eastAsia="fr-FR"/>
    </w:rPr>
  </w:style>
  <w:style w:type="character" w:customStyle="1" w:styleId="PlattetekstChar">
    <w:name w:val="Platte tekst Char"/>
    <w:link w:val="Plattetekst"/>
    <w:rsid w:val="00D47F7A"/>
    <w:rPr>
      <w:rFonts w:ascii="Times New Roman" w:eastAsia="Times New Roman" w:hAnsi="Times New Roman" w:cs="Times New Roman"/>
      <w:snapToGrid w:val="0"/>
      <w:spacing w:val="-2"/>
      <w:sz w:val="22"/>
      <w:lang w:val="fr-FR" w:eastAsia="fr-FR"/>
    </w:rPr>
  </w:style>
  <w:style w:type="character" w:styleId="Voetnootmarkering">
    <w:name w:val="footnote reference"/>
    <w:semiHidden/>
    <w:rsid w:val="00D47F7A"/>
    <w:rPr>
      <w:vertAlign w:val="superscript"/>
    </w:rPr>
  </w:style>
  <w:style w:type="paragraph" w:styleId="Plattetekstinspringen">
    <w:name w:val="Body Text Indent"/>
    <w:basedOn w:val="Standaard"/>
    <w:link w:val="PlattetekstinspringenChar"/>
    <w:rsid w:val="0062774C"/>
    <w:pPr>
      <w:widowControl w:val="0"/>
      <w:tabs>
        <w:tab w:val="left" w:pos="-720"/>
        <w:tab w:val="left" w:pos="0"/>
        <w:tab w:val="left" w:pos="426"/>
      </w:tabs>
      <w:spacing w:line="264" w:lineRule="auto"/>
      <w:ind w:left="1440" w:hanging="1440"/>
      <w:jc w:val="both"/>
    </w:pPr>
    <w:rPr>
      <w:rFonts w:ascii="Times New Roman" w:eastAsia="Times New Roman" w:hAnsi="Times New Roman" w:cs="Times New Roman"/>
      <w:snapToGrid w:val="0"/>
      <w:spacing w:val="-2"/>
      <w:sz w:val="20"/>
      <w:szCs w:val="20"/>
      <w:lang w:val="fr-FR" w:eastAsia="fr-FR"/>
    </w:rPr>
  </w:style>
  <w:style w:type="character" w:customStyle="1" w:styleId="PlattetekstinspringenChar">
    <w:name w:val="Platte tekst inspringen Char"/>
    <w:link w:val="Plattetekstinspringen"/>
    <w:rsid w:val="0062774C"/>
    <w:rPr>
      <w:rFonts w:ascii="Times New Roman" w:eastAsia="Times New Roman" w:hAnsi="Times New Roman" w:cs="Times New Roman"/>
      <w:snapToGrid w:val="0"/>
      <w:spacing w:val="-2"/>
      <w:lang w:val="fr-FR" w:eastAsia="fr-FR"/>
    </w:rPr>
  </w:style>
  <w:style w:type="paragraph" w:customStyle="1" w:styleId="formniveau">
    <w:name w:val="_form_niveau"/>
    <w:basedOn w:val="Standaard"/>
    <w:rsid w:val="004B3303"/>
    <w:pPr>
      <w:keepLines/>
      <w:suppressAutoHyphens/>
      <w:spacing w:before="654" w:line="260" w:lineRule="atLeast"/>
      <w:ind w:left="397"/>
    </w:pPr>
    <w:rPr>
      <w:rFonts w:eastAsia="Times New Roman" w:cs="Times New Roman"/>
      <w:caps/>
      <w:sz w:val="16"/>
      <w:szCs w:val="20"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reau\Elections%202014\Formulaires\Canevas%20formulaire\CanevasF_3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B8EDD-5628-4B89-BF94-D661AAA95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CanevasF_3</Template>
  <TotalTime>31</TotalTime>
  <Pages>4</Pages>
  <Words>1502</Words>
  <Characters>8263</Characters>
  <Application>Microsoft Office Word</Application>
  <DocSecurity>0</DocSecurity>
  <Lines>68</Lines>
  <Paragraphs>19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3" baseType="lpstr">
      <vt:lpstr/>
      <vt:lpstr/>
      <vt:lpstr>FORMULE A/8</vt:lpstr>
    </vt:vector>
  </TitlesOfParts>
  <Company>RRN</Company>
  <LinksUpToDate>false</LinksUpToDate>
  <CharactersWithSpaces>9746</CharactersWithSpaces>
  <SharedDoc>false</SharedDoc>
  <HLinks>
    <vt:vector size="6" baseType="variant">
      <vt:variant>
        <vt:i4>65541</vt:i4>
      </vt:variant>
      <vt:variant>
        <vt:i4>6</vt:i4>
      </vt:variant>
      <vt:variant>
        <vt:i4>0</vt:i4>
      </vt:variant>
      <vt:variant>
        <vt:i4>5</vt:i4>
      </vt:variant>
      <vt:variant>
        <vt:lpwstr>http://www.elections.fgov.be/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Régis Trannoy</dc:creator>
  <cp:keywords/>
  <cp:lastModifiedBy>Isabel Leliaert</cp:lastModifiedBy>
  <cp:revision>4</cp:revision>
  <cp:lastPrinted>2023-07-26T12:05:00Z</cp:lastPrinted>
  <dcterms:created xsi:type="dcterms:W3CDTF">2023-08-04T15:30:00Z</dcterms:created>
  <dcterms:modified xsi:type="dcterms:W3CDTF">2024-02-14T17:58:00Z</dcterms:modified>
</cp:coreProperties>
</file>